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46C" w:rsidRDefault="00EA646C">
      <w:pPr>
        <w:rPr>
          <w:rFonts w:ascii="Arial" w:hAnsi="Arial" w:cs="Arial"/>
        </w:rPr>
      </w:pPr>
    </w:p>
    <w:p w:rsidR="00EA646C" w:rsidRDefault="00EA646C">
      <w:pPr>
        <w:rPr>
          <w:rFonts w:ascii="Arial" w:hAnsi="Arial" w:cs="Arial"/>
        </w:rPr>
      </w:pPr>
    </w:p>
    <w:p w:rsidR="00EA646C" w:rsidRDefault="00C062D3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RADP 215 – Radiation Protection</w:t>
      </w:r>
    </w:p>
    <w:p w:rsidR="00EA646C" w:rsidRDefault="00C062D3">
      <w:pPr>
        <w:pStyle w:val="Heading1"/>
        <w:ind w:left="0"/>
        <w:jc w:val="center"/>
        <w:rPr>
          <w:rFonts w:ascii="Futura PT Demi" w:hAnsi="Futura PT Demi"/>
          <w:sz w:val="28"/>
          <w:szCs w:val="28"/>
        </w:rPr>
      </w:pPr>
      <w:bookmarkStart w:id="0" w:name="_Toc428882558"/>
      <w:r>
        <w:rPr>
          <w:rFonts w:ascii="Futura PT Demi" w:hAnsi="Futura PT Demi"/>
          <w:sz w:val="28"/>
          <w:szCs w:val="28"/>
        </w:rPr>
        <w:t xml:space="preserve">Activity: </w:t>
      </w:r>
      <w:bookmarkEnd w:id="0"/>
      <w:r>
        <w:rPr>
          <w:rFonts w:ascii="Futura PT Demi" w:hAnsi="Futura PT Demi"/>
          <w:sz w:val="28"/>
          <w:szCs w:val="28"/>
        </w:rPr>
        <w:t>Protecting Staff from Radiation</w:t>
      </w:r>
    </w:p>
    <w:p w:rsidR="00EA646C" w:rsidRDefault="00C062D3">
      <w:pPr>
        <w:pStyle w:val="Heading1"/>
        <w:ind w:left="0"/>
        <w:jc w:val="center"/>
        <w:rPr>
          <w:rFonts w:ascii="Futura PT Demi" w:hAnsi="Futura PT Demi"/>
          <w:sz w:val="28"/>
          <w:szCs w:val="28"/>
        </w:rPr>
      </w:pPr>
      <w:r>
        <w:rPr>
          <w:rFonts w:ascii="Futura PT Demi" w:hAnsi="Futura PT Demi"/>
          <w:sz w:val="28"/>
          <w:szCs w:val="28"/>
        </w:rPr>
        <w:t>Questions 1 - 14</w:t>
      </w:r>
    </w:p>
    <w:p w:rsidR="00EA646C" w:rsidRDefault="00EA646C">
      <w:pPr>
        <w:pStyle w:val="Heading2"/>
        <w:rPr>
          <w:rFonts w:ascii="Futura PT Demi" w:hAnsi="Futura PT Demi"/>
          <w:sz w:val="28"/>
          <w:szCs w:val="28"/>
        </w:rPr>
      </w:pPr>
    </w:p>
    <w:p w:rsidR="00EA646C" w:rsidRDefault="00EA646C">
      <w:pPr>
        <w:pStyle w:val="Heading2"/>
      </w:pPr>
    </w:p>
    <w:p w:rsidR="00EA646C" w:rsidRDefault="00C062D3">
      <w:pPr>
        <w:pStyle w:val="Heading2"/>
        <w:jc w:val="left"/>
        <w:rPr>
          <w:rFonts w:ascii="Futura PT Book" w:hAnsi="Futura PT Book"/>
        </w:rPr>
      </w:pPr>
      <w:r>
        <w:rPr>
          <w:rFonts w:ascii="Futura PT Book" w:hAnsi="Futura PT Book"/>
        </w:rPr>
        <w:t>Purpose:</w:t>
      </w:r>
    </w:p>
    <w:p w:rsidR="00EA646C" w:rsidRDefault="00EA646C">
      <w:pPr>
        <w:rPr>
          <w:rFonts w:ascii="Futura PT Book" w:hAnsi="Futura PT Book"/>
          <w:sz w:val="24"/>
          <w:szCs w:val="24"/>
          <w:lang w:val="en-US"/>
        </w:rPr>
      </w:pPr>
    </w:p>
    <w:p w:rsidR="00EA646C" w:rsidRDefault="00C062D3">
      <w:pPr>
        <w:rPr>
          <w:rFonts w:ascii="Futura PT Book" w:hAnsi="Futura PT Book"/>
          <w:iCs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This activity will </w:t>
      </w:r>
      <w:r>
        <w:rPr>
          <w:rFonts w:ascii="Futura PT Book" w:hAnsi="Futura PT Book"/>
          <w:iCs/>
          <w:sz w:val="24"/>
          <w:szCs w:val="24"/>
        </w:rPr>
        <w:t xml:space="preserve">enhance the student’s understanding of policies and procedures in place to reduce the radiation dose delivered to imaging and support personnel. </w:t>
      </w: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C062D3">
      <w:pPr>
        <w:pStyle w:val="Heading2"/>
        <w:jc w:val="left"/>
        <w:rPr>
          <w:rFonts w:ascii="Futura PT Book" w:hAnsi="Futura PT Book"/>
        </w:rPr>
      </w:pPr>
      <w:r>
        <w:rPr>
          <w:rFonts w:ascii="Futura PT Book" w:hAnsi="Futura PT Book"/>
        </w:rPr>
        <w:t>Instructions:</w:t>
      </w:r>
    </w:p>
    <w:p w:rsidR="00EA646C" w:rsidRDefault="00EA646C">
      <w:pPr>
        <w:rPr>
          <w:rFonts w:ascii="Futura PT Book" w:hAnsi="Futura PT Book"/>
          <w:sz w:val="24"/>
          <w:szCs w:val="24"/>
          <w:lang w:val="en-US"/>
        </w:rPr>
      </w:pPr>
    </w:p>
    <w:p w:rsidR="00EA646C" w:rsidRDefault="00C062D3">
      <w:pPr>
        <w:pStyle w:val="ListParagraph"/>
        <w:numPr>
          <w:ilvl w:val="0"/>
          <w:numId w:val="8"/>
        </w:numPr>
        <w:rPr>
          <w:rFonts w:ascii="Futura PT Book" w:hAnsi="Futura PT Book"/>
          <w:iCs/>
          <w:sz w:val="24"/>
          <w:szCs w:val="24"/>
        </w:rPr>
      </w:pPr>
      <w:r>
        <w:rPr>
          <w:rFonts w:ascii="Futura PT Book" w:hAnsi="Futura PT Book"/>
          <w:iCs/>
          <w:sz w:val="24"/>
          <w:szCs w:val="24"/>
        </w:rPr>
        <w:t>Refer to your textbook, notes and Health Canada’s Safety Code 35 (</w:t>
      </w:r>
      <w:hyperlink r:id="rId10" w:tooltip="http://www.hc-sc.gc.ca/ewh-semt/pubs/radiation/safety-code_35-securite/index-eng.php" w:history="1">
        <w:r>
          <w:rPr>
            <w:rStyle w:val="Hyperlink"/>
            <w:rFonts w:ascii="Futura PT Book" w:hAnsi="Futura PT Book"/>
            <w:iCs/>
            <w:sz w:val="24"/>
            <w:szCs w:val="24"/>
          </w:rPr>
          <w:t>http://www.hc-sc.gc.ca/ewh-semt/pubs/radiation/safety-code_35-securite/index-eng.php</w:t>
        </w:r>
      </w:hyperlink>
      <w:r>
        <w:rPr>
          <w:rFonts w:ascii="Futura PT Book" w:hAnsi="Futura PT Book"/>
          <w:iCs/>
          <w:sz w:val="24"/>
          <w:szCs w:val="24"/>
        </w:rPr>
        <w:t>).</w:t>
      </w:r>
    </w:p>
    <w:p w:rsidR="00EA646C" w:rsidRDefault="00C062D3">
      <w:pPr>
        <w:pStyle w:val="ListParagraph"/>
        <w:numPr>
          <w:ilvl w:val="0"/>
          <w:numId w:val="8"/>
        </w:numPr>
        <w:rPr>
          <w:rFonts w:ascii="Futura PT Book" w:hAnsi="Futura PT Book"/>
          <w:iCs/>
          <w:sz w:val="24"/>
          <w:szCs w:val="24"/>
        </w:rPr>
      </w:pPr>
      <w:r>
        <w:rPr>
          <w:rFonts w:ascii="Futura PT Book" w:hAnsi="Futura PT Book"/>
          <w:iCs/>
          <w:sz w:val="24"/>
          <w:szCs w:val="24"/>
        </w:rPr>
        <w:t>Answer the questions below.</w:t>
      </w:r>
    </w:p>
    <w:p w:rsidR="00EA646C" w:rsidRDefault="00C062D3">
      <w:pPr>
        <w:pStyle w:val="ListParagraph"/>
        <w:numPr>
          <w:ilvl w:val="0"/>
          <w:numId w:val="8"/>
        </w:numPr>
        <w:spacing w:after="120" w:line="276" w:lineRule="auto"/>
        <w:rPr>
          <w:rFonts w:ascii="Futura PT Book" w:hAnsi="Futura PT Book"/>
          <w:iCs/>
          <w:color w:val="000000" w:themeColor="text1"/>
          <w:sz w:val="24"/>
          <w:szCs w:val="24"/>
        </w:rPr>
      </w:pPr>
      <w:r>
        <w:rPr>
          <w:rFonts w:ascii="Futura PT Book" w:hAnsi="Futura PT Book"/>
          <w:iCs/>
          <w:color w:val="000000" w:themeColor="text1"/>
          <w:sz w:val="24"/>
          <w:szCs w:val="24"/>
        </w:rPr>
        <w:t xml:space="preserve">Upload a completed copy into </w:t>
      </w:r>
      <w:r w:rsidR="000250B9">
        <w:rPr>
          <w:rFonts w:ascii="Futura PT Book" w:hAnsi="Futura PT Book"/>
          <w:iCs/>
          <w:color w:val="000000" w:themeColor="text1"/>
          <w:sz w:val="24"/>
          <w:szCs w:val="24"/>
        </w:rPr>
        <w:t>Edenbrook.</w:t>
      </w:r>
    </w:p>
    <w:p w:rsidR="00EA646C" w:rsidRDefault="00C062D3">
      <w:pPr>
        <w:pStyle w:val="ListParagraph"/>
        <w:numPr>
          <w:ilvl w:val="0"/>
          <w:numId w:val="8"/>
        </w:numPr>
        <w:spacing w:after="120" w:line="276" w:lineRule="auto"/>
        <w:rPr>
          <w:rFonts w:ascii="Futura PT Book" w:hAnsi="Futura PT Book"/>
          <w:iCs/>
          <w:sz w:val="24"/>
          <w:szCs w:val="24"/>
        </w:rPr>
      </w:pPr>
      <w:r>
        <w:rPr>
          <w:rFonts w:ascii="Futura PT Book" w:hAnsi="Futura PT Book"/>
          <w:iCs/>
          <w:sz w:val="24"/>
          <w:szCs w:val="24"/>
        </w:rPr>
        <w:t>Your instructor will review the answers with the class.</w:t>
      </w:r>
    </w:p>
    <w:p w:rsidR="00EA646C" w:rsidRDefault="00EA646C">
      <w:pPr>
        <w:rPr>
          <w:rFonts w:ascii="Futura PT Book" w:hAnsi="Futura PT Book"/>
          <w:iCs/>
          <w:sz w:val="24"/>
          <w:szCs w:val="24"/>
        </w:rPr>
      </w:pPr>
    </w:p>
    <w:p w:rsidR="00EA646C" w:rsidRDefault="00EA646C">
      <w:pPr>
        <w:rPr>
          <w:rFonts w:ascii="Futura PT Book" w:hAnsi="Futura PT Book"/>
          <w:iCs/>
          <w:sz w:val="24"/>
          <w:szCs w:val="24"/>
        </w:rPr>
      </w:pPr>
      <w:bookmarkStart w:id="1" w:name="_GoBack"/>
      <w:bookmarkEnd w:id="1"/>
    </w:p>
    <w:p w:rsidR="00EA646C" w:rsidRDefault="00EA646C">
      <w:pPr>
        <w:rPr>
          <w:rFonts w:ascii="Futura PT Book" w:hAnsi="Futura PT Book"/>
          <w:iCs/>
          <w:sz w:val="24"/>
          <w:szCs w:val="24"/>
        </w:rPr>
      </w:pPr>
    </w:p>
    <w:p w:rsidR="00EA646C" w:rsidRDefault="00EA646C">
      <w:pPr>
        <w:rPr>
          <w:rFonts w:ascii="Futura PT Book" w:hAnsi="Futura PT Book"/>
          <w:iCs/>
          <w:sz w:val="24"/>
          <w:szCs w:val="24"/>
        </w:rPr>
      </w:pPr>
    </w:p>
    <w:p w:rsidR="00EA646C" w:rsidRDefault="00EA646C">
      <w:pPr>
        <w:rPr>
          <w:rFonts w:ascii="Futura PT Book" w:hAnsi="Futura PT Book"/>
          <w:iCs/>
          <w:sz w:val="24"/>
          <w:szCs w:val="24"/>
        </w:rPr>
      </w:pPr>
    </w:p>
    <w:p w:rsidR="00EA646C" w:rsidRDefault="00EA646C">
      <w:pPr>
        <w:rPr>
          <w:rFonts w:ascii="Futura PT Book" w:hAnsi="Futura PT Book"/>
          <w:iCs/>
          <w:sz w:val="24"/>
          <w:szCs w:val="24"/>
        </w:rPr>
      </w:pPr>
    </w:p>
    <w:p w:rsidR="00EA646C" w:rsidRDefault="00C062D3">
      <w:pPr>
        <w:rPr>
          <w:rFonts w:ascii="Futura PT Book" w:hAnsi="Futura PT Book"/>
          <w:b/>
          <w:iCs/>
          <w:sz w:val="24"/>
          <w:szCs w:val="24"/>
        </w:rPr>
      </w:pPr>
      <w:r>
        <w:rPr>
          <w:rFonts w:ascii="Futura PT Book" w:hAnsi="Futura PT Book"/>
          <w:b/>
          <w:iCs/>
          <w:sz w:val="24"/>
          <w:szCs w:val="24"/>
        </w:rPr>
        <w:t>Questions:</w:t>
      </w:r>
    </w:p>
    <w:p w:rsidR="00EA646C" w:rsidRDefault="00C062D3">
      <w:pPr>
        <w:pStyle w:val="ListParagraph"/>
        <w:widowControl w:val="0"/>
        <w:numPr>
          <w:ilvl w:val="0"/>
          <w:numId w:val="9"/>
        </w:numPr>
        <w:tabs>
          <w:tab w:val="left" w:pos="461"/>
        </w:tabs>
        <w:spacing w:before="59"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Complete the following statements:</w:t>
      </w:r>
    </w:p>
    <w:p w:rsidR="00EA646C" w:rsidRDefault="00EA646C">
      <w:pPr>
        <w:widowControl w:val="0"/>
        <w:tabs>
          <w:tab w:val="left" w:pos="461"/>
        </w:tabs>
        <w:spacing w:before="59"/>
        <w:ind w:left="360"/>
        <w:contextualSpacing/>
        <w:rPr>
          <w:rFonts w:ascii="Futura PT Book" w:hAnsi="Futura PT Book"/>
          <w:sz w:val="24"/>
          <w:szCs w:val="24"/>
        </w:rPr>
      </w:pPr>
    </w:p>
    <w:p w:rsidR="00EA646C" w:rsidRDefault="00C062D3">
      <w:pPr>
        <w:pStyle w:val="ListParagraph"/>
        <w:widowControl w:val="0"/>
        <w:numPr>
          <w:ilvl w:val="1"/>
          <w:numId w:val="9"/>
        </w:numPr>
        <w:tabs>
          <w:tab w:val="left" w:pos="461"/>
        </w:tabs>
        <w:spacing w:before="59"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lastRenderedPageBreak/>
        <w:t xml:space="preserve">X-rays can potentially damage healthy </w:t>
      </w:r>
      <w:r>
        <w:rPr>
          <w:rFonts w:ascii="Futura PT Book" w:hAnsi="Futura PT Book"/>
          <w:sz w:val="24"/>
          <w:szCs w:val="24"/>
          <w:u w:val="single"/>
        </w:rPr>
        <w:t xml:space="preserve">              </w:t>
      </w:r>
      <w:r>
        <w:rPr>
          <w:rFonts w:ascii="Futura PT Book" w:hAnsi="Futura PT Book"/>
          <w:sz w:val="24"/>
          <w:szCs w:val="24"/>
        </w:rPr>
        <w:t xml:space="preserve"> and </w:t>
      </w:r>
      <w:r>
        <w:rPr>
          <w:rFonts w:ascii="Futura PT Book" w:hAnsi="Futura PT Book"/>
          <w:sz w:val="24"/>
          <w:szCs w:val="24"/>
          <w:u w:val="single"/>
        </w:rPr>
        <w:t xml:space="preserve">                    </w:t>
      </w:r>
      <w:r>
        <w:rPr>
          <w:rFonts w:ascii="Futura PT Book" w:hAnsi="Futura PT Book"/>
          <w:sz w:val="24"/>
          <w:szCs w:val="24"/>
        </w:rPr>
        <w:t>, therefore, procedures employing X-ray equipment must be carefully managed.</w:t>
      </w:r>
    </w:p>
    <w:p w:rsidR="00EA646C" w:rsidRDefault="00EA646C">
      <w:pPr>
        <w:widowControl w:val="0"/>
        <w:tabs>
          <w:tab w:val="left" w:pos="461"/>
        </w:tabs>
        <w:spacing w:before="59"/>
        <w:contextualSpacing/>
        <w:rPr>
          <w:rFonts w:ascii="Futura PT Book" w:hAnsi="Futura PT Book"/>
          <w:sz w:val="24"/>
          <w:szCs w:val="24"/>
        </w:rPr>
      </w:pPr>
    </w:p>
    <w:p w:rsidR="00EA646C" w:rsidRDefault="00C062D3">
      <w:pPr>
        <w:pStyle w:val="ListParagraph"/>
        <w:widowControl w:val="0"/>
        <w:numPr>
          <w:ilvl w:val="1"/>
          <w:numId w:val="9"/>
        </w:numPr>
        <w:tabs>
          <w:tab w:val="left" w:pos="461"/>
        </w:tabs>
        <w:spacing w:before="59" w:after="0" w:line="276" w:lineRule="auto"/>
        <w:rPr>
          <w:rFonts w:ascii="Futura PT Book" w:hAnsi="Futura PT Book"/>
          <w:sz w:val="24"/>
          <w:szCs w:val="24"/>
          <w:u w:val="single"/>
        </w:rPr>
      </w:pPr>
      <w:r>
        <w:rPr>
          <w:rFonts w:ascii="Futura PT Book" w:hAnsi="Futura PT Book"/>
          <w:sz w:val="24"/>
          <w:szCs w:val="24"/>
        </w:rPr>
        <w:t>Procedures must be in place to keep exposure to patients, staff and the public</w:t>
      </w:r>
    </w:p>
    <w:p w:rsidR="00EA646C" w:rsidRDefault="00C062D3">
      <w:pPr>
        <w:pStyle w:val="ListParagraph"/>
        <w:widowControl w:val="0"/>
        <w:tabs>
          <w:tab w:val="left" w:pos="461"/>
        </w:tabs>
        <w:spacing w:before="59"/>
        <w:ind w:left="14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  <w:u w:val="single"/>
        </w:rPr>
        <w:t xml:space="preserve">                               </w:t>
      </w:r>
      <w:r>
        <w:rPr>
          <w:rFonts w:ascii="Futura PT Book" w:hAnsi="Futura PT Book"/>
          <w:sz w:val="24"/>
          <w:szCs w:val="24"/>
        </w:rPr>
        <w:t>.</w:t>
      </w:r>
    </w:p>
    <w:p w:rsidR="00EA646C" w:rsidRDefault="00EA646C">
      <w:pPr>
        <w:widowControl w:val="0"/>
        <w:tabs>
          <w:tab w:val="left" w:pos="461"/>
        </w:tabs>
        <w:spacing w:before="59"/>
        <w:contextualSpacing/>
        <w:rPr>
          <w:rFonts w:ascii="Futura PT Book" w:hAnsi="Futura PT Book"/>
          <w:sz w:val="24"/>
          <w:szCs w:val="24"/>
        </w:rPr>
      </w:pPr>
    </w:p>
    <w:p w:rsidR="00EA646C" w:rsidRDefault="00C062D3">
      <w:pPr>
        <w:pStyle w:val="ListParagraph"/>
        <w:widowControl w:val="0"/>
        <w:numPr>
          <w:ilvl w:val="1"/>
          <w:numId w:val="9"/>
        </w:numPr>
        <w:tabs>
          <w:tab w:val="left" w:pos="461"/>
        </w:tabs>
        <w:spacing w:before="59"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While doses from conventional radiography are usually small, dose can be significantly higher in </w:t>
      </w:r>
      <w:r>
        <w:rPr>
          <w:rFonts w:ascii="Futura PT Book" w:hAnsi="Futura PT Book"/>
          <w:sz w:val="24"/>
          <w:szCs w:val="24"/>
          <w:u w:val="single"/>
        </w:rPr>
        <w:t xml:space="preserve">                                  </w:t>
      </w:r>
      <w:r>
        <w:rPr>
          <w:rFonts w:ascii="Futura PT Book" w:hAnsi="Futura PT Book"/>
          <w:sz w:val="24"/>
          <w:szCs w:val="24"/>
        </w:rPr>
        <w:t xml:space="preserve">,  </w:t>
      </w:r>
      <w:r>
        <w:rPr>
          <w:rFonts w:ascii="Futura PT Book" w:hAnsi="Futura PT Book"/>
          <w:sz w:val="24"/>
          <w:szCs w:val="24"/>
          <w:u w:val="single"/>
        </w:rPr>
        <w:t xml:space="preserve">                    </w:t>
      </w:r>
      <w:r>
        <w:rPr>
          <w:rFonts w:ascii="Futura PT Book" w:hAnsi="Futura PT Book"/>
          <w:sz w:val="24"/>
          <w:szCs w:val="24"/>
        </w:rPr>
        <w:t xml:space="preserve"> and </w:t>
      </w:r>
      <w:r>
        <w:rPr>
          <w:rFonts w:ascii="Futura PT Book" w:hAnsi="Futura PT Book"/>
          <w:sz w:val="24"/>
          <w:szCs w:val="24"/>
          <w:u w:val="single"/>
        </w:rPr>
        <w:t xml:space="preserve">                          </w:t>
      </w:r>
      <w:r>
        <w:rPr>
          <w:rFonts w:ascii="Futura PT Book" w:hAnsi="Futura PT Book"/>
          <w:sz w:val="24"/>
          <w:szCs w:val="24"/>
        </w:rPr>
        <w:t>.</w:t>
      </w:r>
      <w:r>
        <w:rPr>
          <w:rFonts w:ascii="Futura PT Book" w:hAnsi="Futura PT Book"/>
          <w:sz w:val="24"/>
          <w:szCs w:val="24"/>
          <w:u w:val="single"/>
        </w:rPr>
        <w:t xml:space="preserve"> </w:t>
      </w:r>
    </w:p>
    <w:p w:rsidR="00EA646C" w:rsidRDefault="00EA646C">
      <w:pPr>
        <w:widowControl w:val="0"/>
        <w:tabs>
          <w:tab w:val="left" w:pos="461"/>
        </w:tabs>
        <w:spacing w:before="59"/>
        <w:contextualSpacing/>
        <w:rPr>
          <w:rFonts w:ascii="Futura PT Book" w:hAnsi="Futura PT Book"/>
          <w:sz w:val="24"/>
          <w:szCs w:val="24"/>
        </w:rPr>
      </w:pPr>
    </w:p>
    <w:p w:rsidR="00EA646C" w:rsidRDefault="00C062D3">
      <w:pPr>
        <w:pStyle w:val="ListParagraph"/>
        <w:widowControl w:val="0"/>
        <w:numPr>
          <w:ilvl w:val="1"/>
          <w:numId w:val="9"/>
        </w:numPr>
        <w:tabs>
          <w:tab w:val="left" w:pos="461"/>
        </w:tabs>
        <w:spacing w:before="59"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When equipment is properly designed, installed and maintained and trained technologists work to limit </w:t>
      </w:r>
      <w:r>
        <w:rPr>
          <w:rFonts w:ascii="Futura PT Book" w:hAnsi="Futura PT Book"/>
          <w:sz w:val="24"/>
          <w:szCs w:val="24"/>
          <w:u w:val="single"/>
        </w:rPr>
        <w:t xml:space="preserve">                           </w:t>
      </w:r>
      <w:r>
        <w:rPr>
          <w:rFonts w:ascii="Futura PT Book" w:hAnsi="Futura PT Book"/>
          <w:sz w:val="24"/>
          <w:szCs w:val="24"/>
        </w:rPr>
        <w:t xml:space="preserve"> to patients, dose can be significantly</w:t>
      </w:r>
    </w:p>
    <w:p w:rsidR="00EA646C" w:rsidRDefault="00C062D3">
      <w:pPr>
        <w:pStyle w:val="ListParagraph"/>
        <w:widowControl w:val="0"/>
        <w:tabs>
          <w:tab w:val="left" w:pos="461"/>
        </w:tabs>
        <w:spacing w:before="59"/>
        <w:ind w:left="1440"/>
        <w:rPr>
          <w:rFonts w:ascii="Futura PT Book" w:hAnsi="Futura PT Book"/>
          <w:sz w:val="24"/>
          <w:szCs w:val="24"/>
          <w:u w:val="single"/>
        </w:rPr>
      </w:pPr>
      <w:r>
        <w:rPr>
          <w:rFonts w:ascii="Futura PT Book" w:hAnsi="Futura PT Book"/>
          <w:sz w:val="24"/>
          <w:szCs w:val="24"/>
          <w:u w:val="single"/>
        </w:rPr>
        <w:t xml:space="preserve">                    </w:t>
      </w:r>
      <w:r>
        <w:rPr>
          <w:rFonts w:ascii="Futura PT Book" w:hAnsi="Futura PT Book"/>
          <w:sz w:val="24"/>
          <w:szCs w:val="24"/>
        </w:rPr>
        <w:t>.</w:t>
      </w:r>
      <w:r>
        <w:rPr>
          <w:rFonts w:ascii="Futura PT Book" w:hAnsi="Futura PT Book"/>
          <w:sz w:val="24"/>
          <w:szCs w:val="24"/>
          <w:u w:val="single"/>
        </w:rPr>
        <w:t xml:space="preserve"> </w:t>
      </w:r>
    </w:p>
    <w:p w:rsidR="00EA646C" w:rsidRDefault="00EA646C">
      <w:pPr>
        <w:pStyle w:val="ListParagraph"/>
        <w:widowControl w:val="0"/>
        <w:tabs>
          <w:tab w:val="left" w:pos="461"/>
        </w:tabs>
        <w:spacing w:before="59"/>
        <w:ind w:left="1440"/>
        <w:rPr>
          <w:rFonts w:ascii="Futura PT Book" w:hAnsi="Futura PT Book"/>
          <w:sz w:val="24"/>
          <w:szCs w:val="24"/>
        </w:rPr>
      </w:pPr>
    </w:p>
    <w:p w:rsidR="00EA646C" w:rsidRDefault="00C062D3">
      <w:pPr>
        <w:pStyle w:val="ListParagraph"/>
        <w:widowControl w:val="0"/>
        <w:numPr>
          <w:ilvl w:val="1"/>
          <w:numId w:val="9"/>
        </w:numPr>
        <w:tabs>
          <w:tab w:val="left" w:pos="461"/>
        </w:tabs>
        <w:spacing w:before="59"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Due to uncertainties regarding radiological risk, it is assumed that the health risk from radiation exposure is </w:t>
      </w:r>
      <w:r>
        <w:rPr>
          <w:rFonts w:ascii="Futura PT Book" w:hAnsi="Futura PT Book"/>
          <w:sz w:val="24"/>
          <w:szCs w:val="24"/>
          <w:u w:val="single"/>
        </w:rPr>
        <w:t xml:space="preserve">                             </w:t>
      </w:r>
      <w:r>
        <w:rPr>
          <w:rFonts w:ascii="Futura PT Book" w:hAnsi="Futura PT Book"/>
          <w:sz w:val="24"/>
          <w:szCs w:val="24"/>
        </w:rPr>
        <w:t xml:space="preserve"> to the dose.</w:t>
      </w:r>
    </w:p>
    <w:p w:rsidR="00EA646C" w:rsidRDefault="00EA646C">
      <w:pPr>
        <w:widowControl w:val="0"/>
        <w:tabs>
          <w:tab w:val="left" w:pos="461"/>
        </w:tabs>
        <w:spacing w:before="59"/>
        <w:contextualSpacing/>
        <w:rPr>
          <w:rFonts w:ascii="Futura PT Book" w:hAnsi="Futura PT Book"/>
          <w:sz w:val="24"/>
          <w:szCs w:val="24"/>
        </w:rPr>
      </w:pPr>
    </w:p>
    <w:p w:rsidR="00EA646C" w:rsidRDefault="00C062D3">
      <w:pPr>
        <w:pStyle w:val="ListParagraph"/>
        <w:widowControl w:val="0"/>
        <w:numPr>
          <w:ilvl w:val="1"/>
          <w:numId w:val="9"/>
        </w:numPr>
        <w:tabs>
          <w:tab w:val="left" w:pos="461"/>
        </w:tabs>
        <w:spacing w:before="59"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This is represented by a linear </w:t>
      </w:r>
      <w:r>
        <w:rPr>
          <w:rFonts w:ascii="Futura PT Book" w:hAnsi="Futura PT Book"/>
          <w:sz w:val="24"/>
          <w:szCs w:val="24"/>
          <w:u w:val="single"/>
        </w:rPr>
        <w:t xml:space="preserve">                                    </w:t>
      </w:r>
      <w:r>
        <w:rPr>
          <w:rFonts w:ascii="Futura PT Book" w:hAnsi="Futura PT Book"/>
          <w:sz w:val="24"/>
          <w:szCs w:val="24"/>
        </w:rPr>
        <w:t xml:space="preserve"> hypothesis.</w:t>
      </w:r>
    </w:p>
    <w:p w:rsidR="00EA646C" w:rsidRDefault="00EA646C">
      <w:pPr>
        <w:widowControl w:val="0"/>
        <w:tabs>
          <w:tab w:val="left" w:pos="461"/>
        </w:tabs>
        <w:spacing w:before="59"/>
        <w:contextualSpacing/>
        <w:rPr>
          <w:rFonts w:ascii="Futura PT Book" w:hAnsi="Futura PT Book"/>
          <w:sz w:val="24"/>
          <w:szCs w:val="24"/>
        </w:rPr>
      </w:pPr>
    </w:p>
    <w:p w:rsidR="00EA646C" w:rsidRDefault="00C062D3">
      <w:pPr>
        <w:pStyle w:val="ListParagraph"/>
        <w:widowControl w:val="0"/>
        <w:numPr>
          <w:ilvl w:val="1"/>
          <w:numId w:val="9"/>
        </w:numPr>
        <w:tabs>
          <w:tab w:val="left" w:pos="461"/>
        </w:tabs>
        <w:spacing w:before="59"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This relationship has led to the development of a radiation protection principle known as the </w:t>
      </w:r>
      <w:r>
        <w:rPr>
          <w:rFonts w:ascii="Futura PT Book" w:hAnsi="Futura PT Book"/>
          <w:sz w:val="24"/>
          <w:szCs w:val="24"/>
          <w:u w:val="single"/>
        </w:rPr>
        <w:t xml:space="preserve">                          </w:t>
      </w:r>
      <w:r>
        <w:rPr>
          <w:rFonts w:ascii="Futura PT Book" w:hAnsi="Futura PT Book"/>
          <w:sz w:val="24"/>
          <w:szCs w:val="24"/>
        </w:rPr>
        <w:t xml:space="preserve"> principle.</w:t>
      </w:r>
    </w:p>
    <w:p w:rsidR="00EA646C" w:rsidRDefault="00EA646C">
      <w:pPr>
        <w:pStyle w:val="ListParagraph"/>
        <w:rPr>
          <w:rFonts w:ascii="Futura PT Book" w:hAnsi="Futura PT Book"/>
          <w:sz w:val="24"/>
          <w:szCs w:val="24"/>
        </w:rPr>
      </w:pPr>
    </w:p>
    <w:p w:rsidR="00EA646C" w:rsidRDefault="00EA646C">
      <w:pPr>
        <w:pStyle w:val="ListParagraph"/>
        <w:widowControl w:val="0"/>
        <w:tabs>
          <w:tab w:val="left" w:pos="461"/>
        </w:tabs>
        <w:spacing w:before="59"/>
        <w:rPr>
          <w:rFonts w:ascii="Futura PT Book" w:hAnsi="Futura PT Book"/>
          <w:sz w:val="24"/>
          <w:szCs w:val="24"/>
        </w:rPr>
      </w:pPr>
    </w:p>
    <w:p w:rsidR="00EA646C" w:rsidRDefault="00EA646C">
      <w:pPr>
        <w:pStyle w:val="ListParagraph"/>
        <w:widowControl w:val="0"/>
        <w:tabs>
          <w:tab w:val="left" w:pos="461"/>
        </w:tabs>
        <w:spacing w:before="59"/>
        <w:rPr>
          <w:rFonts w:ascii="Futura PT Book" w:hAnsi="Futura PT Book"/>
          <w:sz w:val="24"/>
          <w:szCs w:val="24"/>
        </w:rPr>
      </w:pPr>
    </w:p>
    <w:p w:rsidR="00EA646C" w:rsidRDefault="00C062D3">
      <w:pPr>
        <w:pStyle w:val="ListParagraph"/>
        <w:widowControl w:val="0"/>
        <w:numPr>
          <w:ilvl w:val="0"/>
          <w:numId w:val="9"/>
        </w:numPr>
        <w:tabs>
          <w:tab w:val="left" w:pos="461"/>
        </w:tabs>
        <w:spacing w:before="59"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Summarize the four main aspects of patient, staff and public radiation protection.</w:t>
      </w:r>
    </w:p>
    <w:p w:rsidR="00EA646C" w:rsidRDefault="00EA646C">
      <w:pPr>
        <w:widowControl w:val="0"/>
        <w:tabs>
          <w:tab w:val="left" w:pos="461"/>
        </w:tabs>
        <w:spacing w:before="59"/>
        <w:rPr>
          <w:rFonts w:ascii="Futura PT Book" w:hAnsi="Futura PT Book"/>
          <w:sz w:val="24"/>
          <w:szCs w:val="24"/>
        </w:rPr>
      </w:pPr>
    </w:p>
    <w:p w:rsidR="00EA646C" w:rsidRDefault="00EA646C">
      <w:pPr>
        <w:widowControl w:val="0"/>
        <w:tabs>
          <w:tab w:val="left" w:pos="461"/>
        </w:tabs>
        <w:spacing w:before="59"/>
        <w:rPr>
          <w:rFonts w:ascii="Futura PT Book" w:hAnsi="Futura PT Book"/>
          <w:sz w:val="24"/>
          <w:szCs w:val="24"/>
        </w:rPr>
      </w:pPr>
    </w:p>
    <w:p w:rsidR="00EA646C" w:rsidRDefault="00EA646C">
      <w:pPr>
        <w:widowControl w:val="0"/>
        <w:tabs>
          <w:tab w:val="left" w:pos="461"/>
        </w:tabs>
        <w:spacing w:before="59"/>
        <w:rPr>
          <w:rFonts w:ascii="Futura PT Book" w:hAnsi="Futura PT Book"/>
          <w:sz w:val="24"/>
          <w:szCs w:val="24"/>
        </w:rPr>
      </w:pPr>
    </w:p>
    <w:p w:rsidR="00EA646C" w:rsidRDefault="00EA646C">
      <w:pPr>
        <w:widowControl w:val="0"/>
        <w:tabs>
          <w:tab w:val="left" w:pos="461"/>
        </w:tabs>
        <w:spacing w:before="59"/>
        <w:rPr>
          <w:rFonts w:ascii="Futura PT Book" w:hAnsi="Futura PT Book"/>
          <w:sz w:val="24"/>
          <w:szCs w:val="24"/>
        </w:rPr>
      </w:pPr>
    </w:p>
    <w:p w:rsidR="00EA646C" w:rsidRDefault="00EA646C">
      <w:pPr>
        <w:widowControl w:val="0"/>
        <w:tabs>
          <w:tab w:val="left" w:pos="461"/>
        </w:tabs>
        <w:spacing w:before="59"/>
        <w:rPr>
          <w:rFonts w:ascii="Futura PT Book" w:hAnsi="Futura PT Book"/>
          <w:sz w:val="24"/>
          <w:szCs w:val="24"/>
        </w:rPr>
      </w:pPr>
    </w:p>
    <w:p w:rsidR="00EA646C" w:rsidRDefault="00EA646C">
      <w:pPr>
        <w:widowControl w:val="0"/>
        <w:tabs>
          <w:tab w:val="left" w:pos="461"/>
        </w:tabs>
        <w:spacing w:before="59"/>
        <w:rPr>
          <w:rFonts w:ascii="Futura PT Book" w:hAnsi="Futura PT Book"/>
          <w:sz w:val="24"/>
          <w:szCs w:val="24"/>
        </w:rPr>
      </w:pPr>
    </w:p>
    <w:p w:rsidR="00EA646C" w:rsidRDefault="00C062D3">
      <w:pPr>
        <w:numPr>
          <w:ilvl w:val="0"/>
          <w:numId w:val="9"/>
        </w:numPr>
        <w:spacing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To whom do dose limits apply?</w:t>
      </w:r>
    </w:p>
    <w:p w:rsidR="00EA646C" w:rsidRDefault="00EA646C">
      <w:pPr>
        <w:widowControl w:val="0"/>
        <w:tabs>
          <w:tab w:val="left" w:pos="461"/>
        </w:tabs>
        <w:spacing w:before="59"/>
        <w:rPr>
          <w:rFonts w:ascii="Futura PT Book" w:hAnsi="Futura PT Book"/>
          <w:sz w:val="24"/>
          <w:szCs w:val="24"/>
        </w:rPr>
      </w:pPr>
    </w:p>
    <w:p w:rsidR="00EA646C" w:rsidRDefault="00EA646C">
      <w:pPr>
        <w:widowControl w:val="0"/>
        <w:tabs>
          <w:tab w:val="left" w:pos="461"/>
        </w:tabs>
        <w:spacing w:before="59"/>
        <w:rPr>
          <w:rFonts w:ascii="Futura PT Book" w:hAnsi="Futura PT Book"/>
          <w:sz w:val="24"/>
          <w:szCs w:val="24"/>
        </w:rPr>
      </w:pPr>
    </w:p>
    <w:p w:rsidR="00EA646C" w:rsidRDefault="00EA646C">
      <w:pPr>
        <w:widowControl w:val="0"/>
        <w:tabs>
          <w:tab w:val="left" w:pos="461"/>
        </w:tabs>
        <w:spacing w:before="59"/>
        <w:rPr>
          <w:rFonts w:ascii="Futura PT Book" w:hAnsi="Futura PT Book"/>
          <w:sz w:val="24"/>
          <w:szCs w:val="24"/>
        </w:rPr>
      </w:pPr>
    </w:p>
    <w:p w:rsidR="00EA646C" w:rsidRDefault="00EA646C">
      <w:pPr>
        <w:widowControl w:val="0"/>
        <w:tabs>
          <w:tab w:val="left" w:pos="461"/>
        </w:tabs>
        <w:spacing w:before="59"/>
        <w:rPr>
          <w:rFonts w:ascii="Futura PT Book" w:hAnsi="Futura PT Book"/>
          <w:sz w:val="24"/>
          <w:szCs w:val="24"/>
        </w:rPr>
      </w:pPr>
    </w:p>
    <w:p w:rsidR="00EA646C" w:rsidRDefault="00C062D3">
      <w:pPr>
        <w:pStyle w:val="ListParagraph"/>
        <w:numPr>
          <w:ilvl w:val="0"/>
          <w:numId w:val="9"/>
        </w:numPr>
        <w:spacing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Summarize the responsibilities of the following roles:</w:t>
      </w:r>
    </w:p>
    <w:p w:rsidR="00EA646C" w:rsidRDefault="00C062D3">
      <w:pPr>
        <w:pStyle w:val="ListParagraph"/>
        <w:numPr>
          <w:ilvl w:val="1"/>
          <w:numId w:val="9"/>
        </w:numPr>
        <w:spacing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Owner</w:t>
      </w: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C062D3">
      <w:pPr>
        <w:pStyle w:val="ListParagraph"/>
        <w:numPr>
          <w:ilvl w:val="1"/>
          <w:numId w:val="9"/>
        </w:numPr>
        <w:spacing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Responsible User</w:t>
      </w: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C062D3">
      <w:pPr>
        <w:pStyle w:val="ListParagraph"/>
        <w:numPr>
          <w:ilvl w:val="1"/>
          <w:numId w:val="9"/>
        </w:numPr>
        <w:spacing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X-ray Equipment Operator</w:t>
      </w: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C062D3">
      <w:pPr>
        <w:pStyle w:val="ListParagraph"/>
        <w:numPr>
          <w:ilvl w:val="1"/>
          <w:numId w:val="9"/>
        </w:numPr>
        <w:spacing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Radiation Safety Officer</w:t>
      </w: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C062D3">
      <w:pPr>
        <w:pStyle w:val="ListParagraph"/>
        <w:numPr>
          <w:ilvl w:val="1"/>
          <w:numId w:val="9"/>
        </w:numPr>
        <w:spacing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Referring Physician/Practitioner</w:t>
      </w: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C062D3">
      <w:pPr>
        <w:pStyle w:val="ListParagraph"/>
        <w:numPr>
          <w:ilvl w:val="0"/>
          <w:numId w:val="9"/>
        </w:numPr>
        <w:spacing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Complete the following statements: </w:t>
      </w: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C062D3">
      <w:pPr>
        <w:pStyle w:val="ListParagraph"/>
        <w:numPr>
          <w:ilvl w:val="1"/>
          <w:numId w:val="9"/>
        </w:numPr>
        <w:spacing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Ionizing radiation has the ability to produce gene </w:t>
      </w:r>
      <w:r>
        <w:rPr>
          <w:rFonts w:ascii="Futura PT Book" w:hAnsi="Futura PT Book"/>
          <w:sz w:val="24"/>
          <w:szCs w:val="24"/>
          <w:u w:val="single"/>
        </w:rPr>
        <w:t xml:space="preserve">                         </w:t>
      </w:r>
      <w:r>
        <w:rPr>
          <w:rFonts w:ascii="Futura PT Book" w:hAnsi="Futura PT Book"/>
          <w:sz w:val="24"/>
          <w:szCs w:val="24"/>
        </w:rPr>
        <w:t xml:space="preserve"> and chromosome </w:t>
      </w:r>
      <w:r>
        <w:rPr>
          <w:rFonts w:ascii="Futura PT Book" w:hAnsi="Futura PT Book"/>
          <w:sz w:val="24"/>
          <w:szCs w:val="24"/>
          <w:u w:val="single"/>
        </w:rPr>
        <w:t xml:space="preserve">                               </w:t>
      </w:r>
      <w:r>
        <w:rPr>
          <w:rFonts w:ascii="Futura PT Book" w:hAnsi="Futura PT Book"/>
          <w:sz w:val="24"/>
          <w:szCs w:val="24"/>
        </w:rPr>
        <w:t xml:space="preserve"> in cells.</w:t>
      </w: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C062D3">
      <w:pPr>
        <w:pStyle w:val="ListParagraph"/>
        <w:numPr>
          <w:ilvl w:val="1"/>
          <w:numId w:val="9"/>
        </w:numPr>
        <w:spacing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Greatest concern is for </w:t>
      </w:r>
      <w:r>
        <w:rPr>
          <w:rFonts w:ascii="Futura PT Book" w:hAnsi="Futura PT Book"/>
          <w:sz w:val="24"/>
          <w:szCs w:val="24"/>
          <w:u w:val="single"/>
        </w:rPr>
        <w:t xml:space="preserve">                             </w:t>
      </w:r>
      <w:r>
        <w:rPr>
          <w:rFonts w:ascii="Futura PT Book" w:hAnsi="Futura PT Book"/>
          <w:sz w:val="24"/>
          <w:szCs w:val="24"/>
        </w:rPr>
        <w:t xml:space="preserve">  and rapidly </w:t>
      </w:r>
      <w:r>
        <w:rPr>
          <w:rFonts w:ascii="Futura PT Book" w:hAnsi="Futura PT Book"/>
          <w:sz w:val="24"/>
          <w:szCs w:val="24"/>
          <w:u w:val="single"/>
        </w:rPr>
        <w:t xml:space="preserve">                        </w:t>
      </w:r>
      <w:r>
        <w:rPr>
          <w:rFonts w:ascii="Futura PT Book" w:hAnsi="Futura PT Book"/>
          <w:sz w:val="24"/>
          <w:szCs w:val="24"/>
        </w:rPr>
        <w:t xml:space="preserve"> cells.</w:t>
      </w: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C062D3">
      <w:pPr>
        <w:pStyle w:val="ListParagraph"/>
        <w:numPr>
          <w:ilvl w:val="1"/>
          <w:numId w:val="9"/>
        </w:numPr>
        <w:spacing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  <w:u w:val="single"/>
        </w:rPr>
        <w:t xml:space="preserve">                           </w:t>
      </w:r>
      <w:r>
        <w:rPr>
          <w:rFonts w:ascii="Futura PT Book" w:hAnsi="Futura PT Book"/>
          <w:sz w:val="24"/>
          <w:szCs w:val="24"/>
        </w:rPr>
        <w:t xml:space="preserve"> </w:t>
      </w:r>
      <w:proofErr w:type="gramStart"/>
      <w:r>
        <w:rPr>
          <w:rFonts w:ascii="Futura PT Book" w:hAnsi="Futura PT Book"/>
          <w:sz w:val="24"/>
          <w:szCs w:val="24"/>
        </w:rPr>
        <w:t>in</w:t>
      </w:r>
      <w:proofErr w:type="gramEnd"/>
      <w:r>
        <w:rPr>
          <w:rFonts w:ascii="Futura PT Book" w:hAnsi="Futura PT Book"/>
          <w:sz w:val="24"/>
          <w:szCs w:val="24"/>
        </w:rPr>
        <w:t xml:space="preserve"> reproductive and dividing cells may be passed on to further generations or effects may be amplified.</w:t>
      </w: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C062D3">
      <w:pPr>
        <w:pStyle w:val="ListParagraph"/>
        <w:numPr>
          <w:ilvl w:val="1"/>
          <w:numId w:val="9"/>
        </w:numPr>
        <w:spacing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Reducing gonadal dose to individual patients can help to reduce the </w:t>
      </w:r>
      <w:r>
        <w:rPr>
          <w:rFonts w:ascii="Futura PT Book" w:hAnsi="Futura PT Book"/>
          <w:sz w:val="24"/>
          <w:szCs w:val="24"/>
          <w:u w:val="single"/>
        </w:rPr>
        <w:t xml:space="preserve">                       </w:t>
      </w:r>
      <w:r>
        <w:rPr>
          <w:rFonts w:ascii="Futura PT Book" w:hAnsi="Futura PT Book"/>
          <w:sz w:val="24"/>
          <w:szCs w:val="24"/>
        </w:rPr>
        <w:t xml:space="preserve">  significant dose to the population. </w:t>
      </w: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C062D3">
      <w:pPr>
        <w:pStyle w:val="ListParagraph"/>
        <w:numPr>
          <w:ilvl w:val="1"/>
          <w:numId w:val="9"/>
        </w:numPr>
        <w:spacing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Assuming a </w:t>
      </w:r>
      <w:r>
        <w:rPr>
          <w:rFonts w:ascii="Futura PT Book" w:hAnsi="Futura PT Book"/>
          <w:sz w:val="24"/>
          <w:szCs w:val="24"/>
          <w:u w:val="single"/>
        </w:rPr>
        <w:t xml:space="preserve">                                  </w:t>
      </w:r>
      <w:r>
        <w:rPr>
          <w:rFonts w:ascii="Futura PT Book" w:hAnsi="Futura PT Book"/>
          <w:sz w:val="24"/>
          <w:szCs w:val="24"/>
        </w:rPr>
        <w:t xml:space="preserve"> dose makes it important to minimize any radiation to the sensitive tissues.</w:t>
      </w:r>
    </w:p>
    <w:p w:rsidR="00EA646C" w:rsidRDefault="00EA646C">
      <w:pPr>
        <w:pStyle w:val="ListParagraph"/>
        <w:rPr>
          <w:rFonts w:ascii="Futura PT Book" w:hAnsi="Futura PT Book"/>
          <w:sz w:val="24"/>
          <w:szCs w:val="24"/>
        </w:rPr>
      </w:pPr>
    </w:p>
    <w:p w:rsidR="00EA646C" w:rsidRDefault="00C062D3">
      <w:pPr>
        <w:pStyle w:val="ListParagraph"/>
        <w:numPr>
          <w:ilvl w:val="0"/>
          <w:numId w:val="9"/>
        </w:numPr>
        <w:spacing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List five factors that are important for reducing doses to sensitive organs.</w:t>
      </w: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ind w:left="720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ind w:left="720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ind w:left="720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ind w:left="720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ind w:left="720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ind w:left="720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ind w:left="720"/>
        <w:rPr>
          <w:rFonts w:ascii="Futura PT Book" w:hAnsi="Futura PT Book"/>
          <w:sz w:val="24"/>
          <w:szCs w:val="24"/>
        </w:rPr>
      </w:pPr>
    </w:p>
    <w:p w:rsidR="00EA646C" w:rsidRDefault="00C062D3">
      <w:pPr>
        <w:numPr>
          <w:ilvl w:val="0"/>
          <w:numId w:val="9"/>
        </w:numPr>
        <w:spacing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is the Radiation Emitting Devices Act?</w:t>
      </w: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C062D3">
      <w:pPr>
        <w:numPr>
          <w:ilvl w:val="0"/>
          <w:numId w:val="9"/>
        </w:numPr>
        <w:spacing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Whose responsibility is it to ensure that equipment conforms to the RED ACT regulations?</w:t>
      </w: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C062D3">
      <w:pPr>
        <w:numPr>
          <w:ilvl w:val="0"/>
          <w:numId w:val="9"/>
        </w:numPr>
        <w:spacing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Define the three cardinal rules of radiation protection.</w:t>
      </w:r>
    </w:p>
    <w:p w:rsidR="00EA646C" w:rsidRDefault="00C062D3">
      <w:pPr>
        <w:pStyle w:val="ListParagraph"/>
        <w:numPr>
          <w:ilvl w:val="1"/>
          <w:numId w:val="9"/>
        </w:numPr>
        <w:spacing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Time</w:t>
      </w: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C062D3">
      <w:pPr>
        <w:pStyle w:val="ListParagraph"/>
        <w:numPr>
          <w:ilvl w:val="1"/>
          <w:numId w:val="9"/>
        </w:numPr>
        <w:spacing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Distance</w:t>
      </w: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C062D3">
      <w:pPr>
        <w:pStyle w:val="ListParagraph"/>
        <w:numPr>
          <w:ilvl w:val="1"/>
          <w:numId w:val="9"/>
        </w:numPr>
        <w:spacing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Shielding</w:t>
      </w: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C062D3">
      <w:pPr>
        <w:numPr>
          <w:ilvl w:val="0"/>
          <w:numId w:val="9"/>
        </w:numPr>
        <w:spacing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Define the common types of structural and accessory protective shielding.</w:t>
      </w:r>
    </w:p>
    <w:p w:rsidR="00EA646C" w:rsidRDefault="00C062D3">
      <w:pPr>
        <w:numPr>
          <w:ilvl w:val="1"/>
          <w:numId w:val="9"/>
        </w:numPr>
        <w:spacing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Structural Shielding</w:t>
      </w: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C062D3">
      <w:pPr>
        <w:numPr>
          <w:ilvl w:val="1"/>
          <w:numId w:val="9"/>
        </w:numPr>
        <w:spacing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Primary Protective Barrier</w:t>
      </w: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C062D3">
      <w:pPr>
        <w:numPr>
          <w:ilvl w:val="1"/>
          <w:numId w:val="9"/>
        </w:numPr>
        <w:spacing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Secondary Protective Barrier</w:t>
      </w: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C062D3">
      <w:pPr>
        <w:numPr>
          <w:ilvl w:val="1"/>
          <w:numId w:val="9"/>
        </w:numPr>
        <w:spacing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Control Booth</w:t>
      </w: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C062D3">
      <w:pPr>
        <w:numPr>
          <w:ilvl w:val="1"/>
          <w:numId w:val="9"/>
        </w:numPr>
        <w:spacing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Clear Lead-Plastic Barrier</w:t>
      </w: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C062D3">
      <w:pPr>
        <w:numPr>
          <w:ilvl w:val="1"/>
          <w:numId w:val="9"/>
        </w:numPr>
        <w:spacing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Lead Aprons, Gloves and Thyroid Collars</w:t>
      </w: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C062D3">
      <w:pPr>
        <w:numPr>
          <w:ilvl w:val="1"/>
          <w:numId w:val="9"/>
        </w:numPr>
        <w:spacing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Protective Eyeglasses</w:t>
      </w: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C062D3">
      <w:pPr>
        <w:numPr>
          <w:ilvl w:val="0"/>
          <w:numId w:val="9"/>
        </w:numPr>
        <w:spacing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are the X-ray equipment operators responsibilities regarding quality assurance programs?</w:t>
      </w: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C062D3">
      <w:pPr>
        <w:numPr>
          <w:ilvl w:val="0"/>
          <w:numId w:val="9"/>
        </w:numPr>
        <w:spacing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Who is required to wear a personal dosimeter?  </w:t>
      </w: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C062D3">
      <w:pPr>
        <w:numPr>
          <w:ilvl w:val="0"/>
          <w:numId w:val="9"/>
        </w:numPr>
        <w:spacing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is the main role of the medical physicist or radiation safety officer?</w:t>
      </w: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C062D3">
      <w:pPr>
        <w:numPr>
          <w:ilvl w:val="0"/>
          <w:numId w:val="9"/>
        </w:numPr>
        <w:spacing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Define the following important factors for reducing dose to sensitive organs.</w:t>
      </w:r>
    </w:p>
    <w:p w:rsidR="00EA646C" w:rsidRDefault="00C062D3">
      <w:pPr>
        <w:numPr>
          <w:ilvl w:val="1"/>
          <w:numId w:val="9"/>
        </w:numPr>
        <w:spacing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Correct collimation</w:t>
      </w: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C062D3">
      <w:pPr>
        <w:numPr>
          <w:ilvl w:val="1"/>
          <w:numId w:val="9"/>
        </w:numPr>
        <w:spacing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Minimize exposures for children and adolescents</w:t>
      </w: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C062D3">
      <w:pPr>
        <w:numPr>
          <w:ilvl w:val="1"/>
          <w:numId w:val="9"/>
        </w:numPr>
        <w:spacing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Use gonadal shielding whenever possible</w:t>
      </w: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C062D3">
      <w:pPr>
        <w:numPr>
          <w:ilvl w:val="1"/>
          <w:numId w:val="9"/>
        </w:numPr>
        <w:spacing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Appropriate technique selection</w:t>
      </w: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EA646C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A646C" w:rsidRDefault="00C062D3">
      <w:pPr>
        <w:numPr>
          <w:ilvl w:val="1"/>
          <w:numId w:val="9"/>
        </w:numPr>
        <w:spacing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Sensitivity/speed of imaging system</w:t>
      </w: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EA646C">
      <w:pPr>
        <w:rPr>
          <w:rFonts w:ascii="Futura PT Book" w:hAnsi="Futura PT Book"/>
          <w:sz w:val="24"/>
          <w:szCs w:val="24"/>
        </w:rPr>
      </w:pPr>
    </w:p>
    <w:p w:rsidR="00EA646C" w:rsidRDefault="00EA646C">
      <w:pPr>
        <w:pStyle w:val="ListParagraph"/>
        <w:rPr>
          <w:rFonts w:ascii="Futura PT Book" w:hAnsi="Futura PT Book"/>
          <w:sz w:val="24"/>
          <w:szCs w:val="24"/>
        </w:rPr>
      </w:pPr>
    </w:p>
    <w:p w:rsidR="00EA646C" w:rsidRDefault="00EA646C">
      <w:pPr>
        <w:rPr>
          <w:rFonts w:ascii="Futura PT Book" w:hAnsi="Futura PT Book" w:cs="Arial"/>
          <w:sz w:val="24"/>
          <w:szCs w:val="24"/>
        </w:rPr>
      </w:pPr>
    </w:p>
    <w:p w:rsidR="00EA646C" w:rsidRDefault="00EA646C">
      <w:pPr>
        <w:rPr>
          <w:rFonts w:ascii="Futura PT Book" w:hAnsi="Futura PT Book" w:cs="Arial"/>
          <w:sz w:val="24"/>
          <w:szCs w:val="24"/>
        </w:rPr>
      </w:pPr>
    </w:p>
    <w:p w:rsidR="00EA646C" w:rsidRDefault="00EA646C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Book" w:eastAsia="Times New Roman" w:hAnsi="Futura PT Book" w:cs="Times New Roman"/>
          <w:b/>
          <w:sz w:val="24"/>
          <w:szCs w:val="24"/>
          <w:lang w:eastAsia="en-CA"/>
        </w:rPr>
      </w:pPr>
    </w:p>
    <w:sectPr w:rsidR="00EA646C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133A" w:rsidRDefault="00D8133A">
      <w:pPr>
        <w:spacing w:after="0" w:line="240" w:lineRule="auto"/>
      </w:pPr>
      <w:r>
        <w:separator/>
      </w:r>
    </w:p>
  </w:endnote>
  <w:endnote w:type="continuationSeparator" w:id="0">
    <w:p w:rsidR="00D8133A" w:rsidRDefault="00D813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46C" w:rsidRDefault="00EA646C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133A" w:rsidRDefault="00D8133A">
      <w:pPr>
        <w:spacing w:after="0" w:line="240" w:lineRule="auto"/>
      </w:pPr>
      <w:r>
        <w:separator/>
      </w:r>
    </w:p>
  </w:footnote>
  <w:footnote w:type="continuationSeparator" w:id="0">
    <w:p w:rsidR="00D8133A" w:rsidRDefault="00D813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46C" w:rsidRDefault="00242CBD">
    <w:pPr>
      <w:pStyle w:val="Header"/>
    </w:pPr>
    <w:r w:rsidRPr="00242CBD">
      <w:rPr>
        <w:noProof/>
        <w:lang w:val="en-US"/>
      </w:rPr>
      <w:drawing>
        <wp:inline distT="0" distB="0" distL="0" distR="0">
          <wp:extent cx="885825" cy="949098"/>
          <wp:effectExtent l="0" t="0" r="0" b="381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4473" cy="9583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A19E4"/>
    <w:multiLevelType w:val="multilevel"/>
    <w:tmpl w:val="E4AA03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D0C67"/>
    <w:multiLevelType w:val="multilevel"/>
    <w:tmpl w:val="DCFA0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0C6B8A"/>
    <w:multiLevelType w:val="multilevel"/>
    <w:tmpl w:val="BF722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871CEB"/>
    <w:multiLevelType w:val="multilevel"/>
    <w:tmpl w:val="4EDA7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B7415F"/>
    <w:multiLevelType w:val="multilevel"/>
    <w:tmpl w:val="3768FD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AA1CD3"/>
    <w:multiLevelType w:val="multilevel"/>
    <w:tmpl w:val="F81284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D835DD6"/>
    <w:multiLevelType w:val="multilevel"/>
    <w:tmpl w:val="420AF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1"/>
  </w:num>
  <w:num w:numId="6">
    <w:abstractNumId w:val="5"/>
  </w:num>
  <w:num w:numId="7">
    <w:abstractNumId w:val="2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46C"/>
    <w:rsid w:val="000250B9"/>
    <w:rsid w:val="00242CBD"/>
    <w:rsid w:val="009B5DB7"/>
    <w:rsid w:val="00C062D3"/>
    <w:rsid w:val="00C06C4E"/>
    <w:rsid w:val="00D8133A"/>
    <w:rsid w:val="00EA6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A41BE"/>
  <w15:docId w15:val="{0A2130FB-2B34-49CF-B989-52EDDA8AE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hc-sc.gc.ca/ewh-semt/pubs/radiation/safety-code_35-securite/index-eng.php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942CAC-A66D-4D67-A1C3-B350F59B649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64474329-1666-4E9B-8DF8-01F348941E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7225F6-C9A0-459E-8FA4-1FD7923A0C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583</Words>
  <Characters>3327</Characters>
  <Application>Microsoft Office Word</Application>
  <DocSecurity>0</DocSecurity>
  <Lines>27</Lines>
  <Paragraphs>7</Paragraphs>
  <ScaleCrop>false</ScaleCrop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8</cp:revision>
  <dcterms:created xsi:type="dcterms:W3CDTF">2024-04-02T20:37:00Z</dcterms:created>
  <dcterms:modified xsi:type="dcterms:W3CDTF">2025-06-25T20:32:00Z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