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  <w:lang w:eastAsia="en-CA"/>
        </w:rPr>
      </w:r>
      <w:r>
        <w:rPr>
          <w:rFonts w:ascii="Futura PT Demi" w:hAnsi="Futura PT Demi" w:cs="Arial"/>
          <w:b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Worksheet – CAMRT – What is Consent?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Questions 1-8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8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Is the language used to answer patient’s questions about an exam important? If so, why?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938"/>
        <w:numPr>
          <w:ilvl w:val="0"/>
          <w:numId w:val="12"/>
        </w:num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a patient have the right to know what other options they have if they don’t consent to a particular procedure? </w:t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numPr>
          <w:ilvl w:val="0"/>
          <w:numId w:val="12"/>
        </w:num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 you think the timing of when the patient can ask questions about the procedure influences if the consent if valid? </w:t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numPr>
          <w:ilvl w:val="0"/>
          <w:numId w:val="12"/>
        </w:num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Who could possibly influence the patient to sign the consent? </w:t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numPr>
          <w:ilvl w:val="0"/>
          <w:numId w:val="12"/>
        </w:num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 patient is unable to give consent, is it federal or provincial legislation which decides who the substitute decision maker is?   </w:t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numPr>
          <w:ilvl w:val="0"/>
          <w:numId w:val="12"/>
        </w:num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 must the patient withdrawal consent for a procedure?</w:t>
      </w:r>
      <w:r>
        <w:rPr>
          <w:rFonts w:ascii="Futura PT Book" w:hAnsi="Futura PT Book"/>
          <w:b/>
          <w:color w:val="7030a0"/>
          <w:sz w:val="24"/>
          <w:szCs w:val="24"/>
        </w:rPr>
        <w:t xml:space="preserve">  </w:t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numPr>
          <w:ilvl w:val="0"/>
          <w:numId w:val="12"/>
        </w:num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the technologist who explained the procedure to the patient </w:t>
      </w:r>
      <w:r>
        <w:rPr>
          <w:rFonts w:ascii="Futura PT Book" w:hAnsi="Futura PT Book"/>
          <w:sz w:val="24"/>
          <w:szCs w:val="24"/>
        </w:rPr>
        <w:t xml:space="preserve">have to</w:t>
      </w:r>
      <w:r>
        <w:rPr>
          <w:rFonts w:ascii="Futura PT Book" w:hAnsi="Futura PT Book"/>
          <w:sz w:val="24"/>
          <w:szCs w:val="24"/>
        </w:rPr>
        <w:t xml:space="preserve"> be the technologist present during the procedure?</w:t>
      </w:r>
      <w:r>
        <w:rPr>
          <w:rFonts w:ascii="Futura PT Book" w:hAnsi="Futura PT Book"/>
          <w:b/>
          <w:color w:val="7030a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If not, explain.  </w:t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numPr>
          <w:ilvl w:val="0"/>
          <w:numId w:val="12"/>
        </w:numPr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Give an example of when a MRT can obtain consent. </w:t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Style w:val="938"/>
        <w:pBdr/>
        <w:spacing/>
        <w:ind/>
        <w:rPr>
          <w:rFonts w:ascii="Futura PT Book" w:hAnsi="Futura PT Book"/>
          <w:b/>
          <w:color w:val="7030a0"/>
          <w:sz w:val="24"/>
          <w:szCs w:val="24"/>
        </w:rPr>
      </w:pP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  <w:r>
        <w:rPr>
          <w:rFonts w:ascii="Futura PT Book" w:hAnsi="Futura PT Book"/>
          <w:b/>
          <w:color w:val="7030a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5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  <w:t xml:space="preserve">©Edenbrook College of Health, Business and Technology</w:t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4">
    <w:name w:val="Table Grid Light"/>
    <w:basedOn w:val="9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1"/>
    <w:basedOn w:val="9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2"/>
    <w:basedOn w:val="9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1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2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3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4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5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6"/>
    <w:basedOn w:val="9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1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2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3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4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5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6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1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2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3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4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5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6"/>
    <w:basedOn w:val="9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1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2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3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4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5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6"/>
    <w:basedOn w:val="9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9">
    <w:name w:val="Heading 4"/>
    <w:basedOn w:val="916"/>
    <w:next w:val="916"/>
    <w:link w:val="87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0">
    <w:name w:val="Heading 5"/>
    <w:basedOn w:val="916"/>
    <w:next w:val="916"/>
    <w:link w:val="87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1">
    <w:name w:val="Heading 6"/>
    <w:basedOn w:val="916"/>
    <w:next w:val="916"/>
    <w:link w:val="87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2">
    <w:name w:val="Heading 7"/>
    <w:basedOn w:val="916"/>
    <w:next w:val="916"/>
    <w:link w:val="87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3">
    <w:name w:val="Heading 8"/>
    <w:basedOn w:val="916"/>
    <w:next w:val="916"/>
    <w:link w:val="87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Heading 9"/>
    <w:basedOn w:val="916"/>
    <w:next w:val="916"/>
    <w:link w:val="88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5">
    <w:name w:val="Heading 4 Char"/>
    <w:basedOn w:val="920"/>
    <w:link w:val="86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6">
    <w:name w:val="Heading 5 Char"/>
    <w:basedOn w:val="920"/>
    <w:link w:val="8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7">
    <w:name w:val="Heading 6 Char"/>
    <w:basedOn w:val="920"/>
    <w:link w:val="87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8">
    <w:name w:val="Heading 7 Char"/>
    <w:basedOn w:val="920"/>
    <w:link w:val="8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9">
    <w:name w:val="Heading 8 Char"/>
    <w:basedOn w:val="920"/>
    <w:link w:val="8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0">
    <w:name w:val="Heading 9 Char"/>
    <w:basedOn w:val="920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1">
    <w:name w:val="Title"/>
    <w:basedOn w:val="916"/>
    <w:next w:val="916"/>
    <w:link w:val="88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2">
    <w:name w:val="Title Char"/>
    <w:basedOn w:val="920"/>
    <w:link w:val="88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3">
    <w:name w:val="Subtitle"/>
    <w:basedOn w:val="916"/>
    <w:next w:val="916"/>
    <w:link w:val="88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4">
    <w:name w:val="Subtitle Char"/>
    <w:basedOn w:val="920"/>
    <w:link w:val="88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5">
    <w:name w:val="Quote"/>
    <w:basedOn w:val="916"/>
    <w:next w:val="916"/>
    <w:link w:val="88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6">
    <w:name w:val="Quote Char"/>
    <w:basedOn w:val="920"/>
    <w:link w:val="88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7">
    <w:name w:val="Intense Emphasis"/>
    <w:basedOn w:val="92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8">
    <w:name w:val="Intense Quote"/>
    <w:basedOn w:val="916"/>
    <w:next w:val="916"/>
    <w:link w:val="88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9">
    <w:name w:val="Intense Quote Char"/>
    <w:basedOn w:val="920"/>
    <w:link w:val="88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0">
    <w:name w:val="Intense Reference"/>
    <w:basedOn w:val="92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91">
    <w:name w:val="Subtle Emphasis"/>
    <w:basedOn w:val="92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2">
    <w:name w:val="Emphasis"/>
    <w:basedOn w:val="920"/>
    <w:uiPriority w:val="20"/>
    <w:qFormat/>
    <w:pPr>
      <w:pBdr/>
      <w:spacing/>
      <w:ind/>
    </w:pPr>
    <w:rPr>
      <w:i/>
      <w:iCs/>
    </w:rPr>
  </w:style>
  <w:style w:type="character" w:styleId="893">
    <w:name w:val="Strong"/>
    <w:basedOn w:val="920"/>
    <w:uiPriority w:val="22"/>
    <w:qFormat/>
    <w:pPr>
      <w:pBdr/>
      <w:spacing/>
      <w:ind/>
    </w:pPr>
    <w:rPr>
      <w:b/>
      <w:bCs/>
    </w:rPr>
  </w:style>
  <w:style w:type="character" w:styleId="894">
    <w:name w:val="Subtle Reference"/>
    <w:basedOn w:val="92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5">
    <w:name w:val="Book Title"/>
    <w:basedOn w:val="92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6">
    <w:name w:val="Caption"/>
    <w:basedOn w:val="916"/>
    <w:next w:val="91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7">
    <w:name w:val="footnote text"/>
    <w:basedOn w:val="916"/>
    <w:link w:val="89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8">
    <w:name w:val="Footnote Text Char"/>
    <w:basedOn w:val="920"/>
    <w:link w:val="897"/>
    <w:uiPriority w:val="99"/>
    <w:semiHidden/>
    <w:pPr>
      <w:pBdr/>
      <w:spacing/>
      <w:ind/>
    </w:pPr>
    <w:rPr>
      <w:sz w:val="20"/>
      <w:szCs w:val="20"/>
    </w:rPr>
  </w:style>
  <w:style w:type="character" w:styleId="899">
    <w:name w:val="footnote reference"/>
    <w:basedOn w:val="920"/>
    <w:uiPriority w:val="99"/>
    <w:semiHidden/>
    <w:unhideWhenUsed/>
    <w:pPr>
      <w:pBdr/>
      <w:spacing/>
      <w:ind/>
    </w:pPr>
    <w:rPr>
      <w:vertAlign w:val="superscript"/>
    </w:rPr>
  </w:style>
  <w:style w:type="paragraph" w:styleId="900">
    <w:name w:val="endnote text"/>
    <w:basedOn w:val="916"/>
    <w:link w:val="90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1">
    <w:name w:val="Endnote Text Char"/>
    <w:basedOn w:val="920"/>
    <w:link w:val="900"/>
    <w:uiPriority w:val="99"/>
    <w:semiHidden/>
    <w:pPr>
      <w:pBdr/>
      <w:spacing/>
      <w:ind/>
    </w:pPr>
    <w:rPr>
      <w:sz w:val="20"/>
      <w:szCs w:val="20"/>
    </w:rPr>
  </w:style>
  <w:style w:type="character" w:styleId="902">
    <w:name w:val="endnote reference"/>
    <w:basedOn w:val="920"/>
    <w:uiPriority w:val="99"/>
    <w:semiHidden/>
    <w:unhideWhenUsed/>
    <w:pPr>
      <w:pBdr/>
      <w:spacing/>
      <w:ind/>
    </w:pPr>
    <w:rPr>
      <w:vertAlign w:val="superscript"/>
    </w:rPr>
  </w:style>
  <w:style w:type="character" w:styleId="903">
    <w:name w:val="Hyperlink"/>
    <w:basedOn w:val="92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4">
    <w:name w:val="FollowedHyperlink"/>
    <w:basedOn w:val="92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5">
    <w:name w:val="toc 1"/>
    <w:basedOn w:val="916"/>
    <w:next w:val="916"/>
    <w:uiPriority w:val="39"/>
    <w:unhideWhenUsed/>
    <w:pPr>
      <w:pBdr/>
      <w:spacing w:after="100"/>
      <w:ind/>
    </w:pPr>
  </w:style>
  <w:style w:type="paragraph" w:styleId="906">
    <w:name w:val="toc 2"/>
    <w:basedOn w:val="916"/>
    <w:next w:val="916"/>
    <w:uiPriority w:val="39"/>
    <w:unhideWhenUsed/>
    <w:pPr>
      <w:pBdr/>
      <w:spacing w:after="100"/>
      <w:ind w:left="220"/>
    </w:pPr>
  </w:style>
  <w:style w:type="paragraph" w:styleId="907">
    <w:name w:val="toc 3"/>
    <w:basedOn w:val="916"/>
    <w:next w:val="916"/>
    <w:uiPriority w:val="39"/>
    <w:unhideWhenUsed/>
    <w:pPr>
      <w:pBdr/>
      <w:spacing w:after="100"/>
      <w:ind w:left="440"/>
    </w:pPr>
  </w:style>
  <w:style w:type="paragraph" w:styleId="908">
    <w:name w:val="toc 4"/>
    <w:basedOn w:val="916"/>
    <w:next w:val="916"/>
    <w:uiPriority w:val="39"/>
    <w:unhideWhenUsed/>
    <w:pPr>
      <w:pBdr/>
      <w:spacing w:after="100"/>
      <w:ind w:left="660"/>
    </w:pPr>
  </w:style>
  <w:style w:type="paragraph" w:styleId="909">
    <w:name w:val="toc 5"/>
    <w:basedOn w:val="916"/>
    <w:next w:val="916"/>
    <w:uiPriority w:val="39"/>
    <w:unhideWhenUsed/>
    <w:pPr>
      <w:pBdr/>
      <w:spacing w:after="100"/>
      <w:ind w:left="880"/>
    </w:pPr>
  </w:style>
  <w:style w:type="paragraph" w:styleId="910">
    <w:name w:val="toc 6"/>
    <w:basedOn w:val="916"/>
    <w:next w:val="916"/>
    <w:uiPriority w:val="39"/>
    <w:unhideWhenUsed/>
    <w:pPr>
      <w:pBdr/>
      <w:spacing w:after="100"/>
      <w:ind w:left="1100"/>
    </w:pPr>
  </w:style>
  <w:style w:type="paragraph" w:styleId="911">
    <w:name w:val="toc 7"/>
    <w:basedOn w:val="916"/>
    <w:next w:val="916"/>
    <w:uiPriority w:val="39"/>
    <w:unhideWhenUsed/>
    <w:pPr>
      <w:pBdr/>
      <w:spacing w:after="100"/>
      <w:ind w:left="1320"/>
    </w:pPr>
  </w:style>
  <w:style w:type="paragraph" w:styleId="912">
    <w:name w:val="toc 8"/>
    <w:basedOn w:val="916"/>
    <w:next w:val="916"/>
    <w:uiPriority w:val="39"/>
    <w:unhideWhenUsed/>
    <w:pPr>
      <w:pBdr/>
      <w:spacing w:after="100"/>
      <w:ind w:left="1540"/>
    </w:pPr>
  </w:style>
  <w:style w:type="paragraph" w:styleId="913">
    <w:name w:val="toc 9"/>
    <w:basedOn w:val="916"/>
    <w:next w:val="916"/>
    <w:uiPriority w:val="39"/>
    <w:unhideWhenUsed/>
    <w:pPr>
      <w:pBdr/>
      <w:spacing w:after="100"/>
      <w:ind w:left="1760"/>
    </w:pPr>
  </w:style>
  <w:style w:type="paragraph" w:styleId="914">
    <w:name w:val="TOC Heading"/>
    <w:uiPriority w:val="39"/>
    <w:unhideWhenUsed/>
    <w:pPr>
      <w:pBdr/>
      <w:spacing/>
      <w:ind/>
    </w:pPr>
  </w:style>
  <w:style w:type="paragraph" w:styleId="915">
    <w:name w:val="table of figures"/>
    <w:basedOn w:val="916"/>
    <w:next w:val="916"/>
    <w:uiPriority w:val="99"/>
    <w:unhideWhenUsed/>
    <w:pPr>
      <w:pBdr/>
      <w:spacing w:after="0" w:afterAutospacing="0"/>
      <w:ind/>
    </w:pPr>
  </w:style>
  <w:style w:type="paragraph" w:styleId="916" w:default="1">
    <w:name w:val="Normal"/>
    <w:qFormat/>
    <w:pPr>
      <w:pBdr/>
      <w:spacing/>
      <w:ind/>
    </w:pPr>
  </w:style>
  <w:style w:type="paragraph" w:styleId="917">
    <w:name w:val="Heading 1"/>
    <w:basedOn w:val="916"/>
    <w:link w:val="93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18">
    <w:name w:val="Heading 2"/>
    <w:basedOn w:val="916"/>
    <w:next w:val="916"/>
    <w:link w:val="93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19">
    <w:name w:val="Heading 3"/>
    <w:basedOn w:val="916"/>
    <w:next w:val="916"/>
    <w:link w:val="93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20" w:default="1">
    <w:name w:val="Default Paragraph Font"/>
    <w:uiPriority w:val="1"/>
    <w:semiHidden/>
    <w:unhideWhenUsed/>
    <w:pPr>
      <w:pBdr/>
      <w:spacing/>
      <w:ind/>
    </w:pPr>
  </w:style>
  <w:style w:type="table" w:styleId="92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2" w:default="1">
    <w:name w:val="No List"/>
    <w:uiPriority w:val="99"/>
    <w:semiHidden/>
    <w:unhideWhenUsed/>
    <w:pPr>
      <w:pBdr/>
      <w:spacing/>
      <w:ind/>
    </w:pPr>
  </w:style>
  <w:style w:type="paragraph" w:styleId="923">
    <w:name w:val="Header"/>
    <w:basedOn w:val="916"/>
    <w:link w:val="92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4" w:customStyle="1">
    <w:name w:val="Header Char"/>
    <w:basedOn w:val="920"/>
    <w:link w:val="923"/>
    <w:uiPriority w:val="99"/>
    <w:pPr>
      <w:pBdr/>
      <w:spacing/>
      <w:ind/>
    </w:pPr>
  </w:style>
  <w:style w:type="paragraph" w:styleId="925">
    <w:name w:val="Footer"/>
    <w:basedOn w:val="916"/>
    <w:link w:val="92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6" w:customStyle="1">
    <w:name w:val="Footer Char"/>
    <w:basedOn w:val="920"/>
    <w:link w:val="925"/>
    <w:uiPriority w:val="99"/>
    <w:pPr>
      <w:pBdr/>
      <w:spacing/>
      <w:ind/>
    </w:pPr>
  </w:style>
  <w:style w:type="table" w:styleId="927" w:customStyle="1">
    <w:name w:val="Proposal Table"/>
    <w:basedOn w:val="92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8">
    <w:name w:val="Placeholder Text"/>
    <w:basedOn w:val="92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29">
    <w:name w:val="Normal (Web)"/>
    <w:basedOn w:val="91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30" w:customStyle="1">
    <w:name w:val="Heading 1 Char"/>
    <w:basedOn w:val="920"/>
    <w:link w:val="91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31" w:customStyle="1">
    <w:name w:val="Heading 2 Char"/>
    <w:basedOn w:val="920"/>
    <w:link w:val="91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32">
    <w:name w:val="Table Grid"/>
    <w:basedOn w:val="921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3">
    <w:name w:val="Body Text"/>
    <w:basedOn w:val="916"/>
    <w:link w:val="93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34" w:customStyle="1">
    <w:name w:val="Body Text Char"/>
    <w:basedOn w:val="920"/>
    <w:link w:val="933"/>
    <w:pPr>
      <w:pBdr/>
      <w:spacing/>
      <w:ind/>
    </w:pPr>
    <w:rPr>
      <w:rFonts w:ascii="Cambria" w:hAnsi="Cambria" w:eastAsia="Cambria"/>
      <w:lang w:val="en-US"/>
    </w:rPr>
  </w:style>
  <w:style w:type="paragraph" w:styleId="935" w:customStyle="1">
    <w:name w:val="Table Paragraph"/>
    <w:basedOn w:val="91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36">
    <w:name w:val="No Spacing"/>
    <w:link w:val="937"/>
    <w:uiPriority w:val="1"/>
    <w:qFormat/>
    <w:pPr>
      <w:pBdr/>
      <w:spacing w:after="0" w:line="240" w:lineRule="auto"/>
      <w:ind/>
    </w:pPr>
    <w:rPr>
      <w:lang w:val="en-US"/>
    </w:rPr>
  </w:style>
  <w:style w:type="character" w:styleId="937" w:customStyle="1">
    <w:name w:val="No Spacing Char"/>
    <w:link w:val="936"/>
    <w:uiPriority w:val="1"/>
    <w:pPr>
      <w:pBdr/>
      <w:spacing/>
      <w:ind/>
    </w:pPr>
    <w:rPr>
      <w:lang w:val="en-US"/>
    </w:rPr>
  </w:style>
  <w:style w:type="paragraph" w:styleId="938">
    <w:name w:val="List Paragraph"/>
    <w:basedOn w:val="916"/>
    <w:uiPriority w:val="34"/>
    <w:qFormat/>
    <w:pPr>
      <w:pBdr/>
      <w:spacing/>
      <w:ind w:left="720"/>
      <w:contextualSpacing w:val="true"/>
    </w:pPr>
  </w:style>
  <w:style w:type="character" w:styleId="939" w:customStyle="1">
    <w:name w:val="Heading 3 Char"/>
    <w:basedOn w:val="920"/>
    <w:link w:val="91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7A9CB7-A667-4916-BE9D-08CB67278B22}"/>
</file>

<file path=customXml/itemProps2.xml><?xml version="1.0" encoding="utf-8"?>
<ds:datastoreItem xmlns:ds="http://schemas.openxmlformats.org/officeDocument/2006/customXml" ds:itemID="{8FEF5435-E924-4BB6-984E-AF4B1FE51B4C}"/>
</file>

<file path=customXml/itemProps3.xml><?xml version="1.0" encoding="utf-8"?>
<ds:datastoreItem xmlns:ds="http://schemas.openxmlformats.org/officeDocument/2006/customXml" ds:itemID="{E3D542ED-59C6-40A8-8FEB-FB9879BC95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2024-04-10T13:42:00Z</dcterms:created>
  <dcterms:modified xsi:type="dcterms:W3CDTF">2025-06-30T18:45:54Z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