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6B8" w:rsidRDefault="00CA66B8">
      <w:pPr>
        <w:rPr>
          <w:rFonts w:ascii="Arial" w:hAnsi="Arial" w:cs="Arial"/>
        </w:rPr>
      </w:pPr>
    </w:p>
    <w:p w:rsidR="00CA66B8" w:rsidRDefault="00CA66B8">
      <w:pPr>
        <w:rPr>
          <w:rFonts w:ascii="Arial" w:hAnsi="Arial" w:cs="Arial"/>
        </w:rPr>
      </w:pPr>
      <w:bookmarkStart w:id="0" w:name="_GoBack"/>
      <w:bookmarkEnd w:id="0"/>
    </w:p>
    <w:p w:rsidR="00CA66B8" w:rsidRDefault="00CD5B1F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CA66B8" w:rsidRDefault="00CD5B1F">
      <w:pPr>
        <w:spacing w:after="132"/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eastAsia="Calibri" w:hAnsi="Futura PT Demi" w:cs="Calibri"/>
          <w:b/>
          <w:bCs/>
          <w:sz w:val="28"/>
          <w:szCs w:val="28"/>
        </w:rPr>
        <w:t>Pre–Quiz – Outcome 2</w:t>
      </w:r>
    </w:p>
    <w:p w:rsidR="00CA66B8" w:rsidRDefault="00CD5B1F">
      <w:pPr>
        <w:numPr>
          <w:ilvl w:val="0"/>
          <w:numId w:val="8"/>
        </w:numPr>
        <w:spacing w:after="159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Plasma membranes identify your cells as belonging to you. (true/false) </w:t>
      </w:r>
    </w:p>
    <w:p w:rsidR="00CA66B8" w:rsidRDefault="00CD5B1F">
      <w:pPr>
        <w:spacing w:after="192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CA66B8" w:rsidRDefault="00CD5B1F">
      <w:pPr>
        <w:numPr>
          <w:ilvl w:val="0"/>
          <w:numId w:val="8"/>
        </w:numPr>
        <w:spacing w:after="159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aspect of the cell membrane can cause a patient to reject a donated organ?  </w:t>
      </w:r>
    </w:p>
    <w:p w:rsidR="00CA66B8" w:rsidRDefault="00CD5B1F">
      <w:pPr>
        <w:spacing w:after="192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CA66B8" w:rsidRDefault="00CD5B1F">
      <w:pPr>
        <w:numPr>
          <w:ilvl w:val="0"/>
          <w:numId w:val="8"/>
        </w:numPr>
        <w:spacing w:after="159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Most of the body’s fluid is contained in (intracellular/extracellular) spaces. </w:t>
      </w:r>
    </w:p>
    <w:p w:rsidR="00CA66B8" w:rsidRDefault="00CD5B1F">
      <w:pPr>
        <w:spacing w:after="194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CA66B8" w:rsidRDefault="00CD5B1F">
      <w:pPr>
        <w:numPr>
          <w:ilvl w:val="0"/>
          <w:numId w:val="8"/>
        </w:numPr>
        <w:spacing w:after="159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Epithelial tissues provide support to the body structures (true/false) </w:t>
      </w:r>
    </w:p>
    <w:p w:rsidR="00CA66B8" w:rsidRDefault="00CD5B1F">
      <w:pPr>
        <w:spacing w:after="194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CA66B8" w:rsidRDefault="00CD5B1F">
      <w:pPr>
        <w:numPr>
          <w:ilvl w:val="0"/>
          <w:numId w:val="8"/>
        </w:numPr>
        <w:spacing w:after="159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Blood is a liquid form of connective tissue (true/false) </w:t>
      </w:r>
    </w:p>
    <w:p w:rsidR="00CA66B8" w:rsidRDefault="00CD5B1F">
      <w:pPr>
        <w:spacing w:after="194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CA66B8" w:rsidRDefault="00CD5B1F">
      <w:pPr>
        <w:numPr>
          <w:ilvl w:val="0"/>
          <w:numId w:val="8"/>
        </w:numPr>
        <w:spacing w:after="159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two types of tissues that regenerate</w:t>
      </w:r>
      <w:r>
        <w:rPr>
          <w:rFonts w:ascii="Futura PT Book" w:hAnsi="Futura PT Book"/>
          <w:sz w:val="24"/>
          <w:szCs w:val="24"/>
        </w:rPr>
        <w:t xml:space="preserve"> most readily are: </w:t>
      </w:r>
    </w:p>
    <w:p w:rsidR="00CA66B8" w:rsidRDefault="00CD5B1F">
      <w:pPr>
        <w:ind w:left="730"/>
        <w:rPr>
          <w:rFonts w:ascii="Futura PT Book" w:hAnsi="Futura PT Book"/>
          <w:sz w:val="24"/>
          <w:szCs w:val="24"/>
        </w:rPr>
      </w:pPr>
      <w:proofErr w:type="gramStart"/>
      <w:r>
        <w:rPr>
          <w:rFonts w:ascii="Futura PT Book" w:hAnsi="Futura PT Book"/>
          <w:sz w:val="24"/>
          <w:szCs w:val="24"/>
        </w:rPr>
        <w:t>a</w:t>
      </w:r>
      <w:proofErr w:type="gramEnd"/>
      <w:r>
        <w:rPr>
          <w:rFonts w:ascii="Futura PT Book" w:hAnsi="Futura PT Book"/>
          <w:sz w:val="24"/>
          <w:szCs w:val="24"/>
        </w:rPr>
        <w:t xml:space="preserve">)____________________b)______________________  </w:t>
      </w:r>
    </w:p>
    <w:p w:rsidR="00CA66B8" w:rsidRDefault="00CD5B1F">
      <w:pPr>
        <w:spacing w:after="19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CA66B8" w:rsidRDefault="00CD5B1F">
      <w:pPr>
        <w:numPr>
          <w:ilvl w:val="0"/>
          <w:numId w:val="8"/>
        </w:numPr>
        <w:spacing w:after="159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Scars are made up of ___________________________tissue. </w:t>
      </w:r>
    </w:p>
    <w:p w:rsidR="00CA66B8" w:rsidRDefault="00CD5B1F">
      <w:pPr>
        <w:spacing w:after="194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CA66B8" w:rsidRDefault="00CD5B1F">
      <w:pPr>
        <w:numPr>
          <w:ilvl w:val="0"/>
          <w:numId w:val="8"/>
        </w:numPr>
        <w:spacing w:after="159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Connective tissues are composed of tightly packed cells (true/false) </w:t>
      </w:r>
    </w:p>
    <w:p w:rsidR="00CA66B8" w:rsidRDefault="00CD5B1F">
      <w:pPr>
        <w:spacing w:after="194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CA66B8" w:rsidRDefault="00CD5B1F">
      <w:pPr>
        <w:numPr>
          <w:ilvl w:val="0"/>
          <w:numId w:val="8"/>
        </w:numPr>
        <w:spacing w:after="159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Is it possible for a healthy cell to reproduce an indefinite number of times? </w:t>
      </w:r>
    </w:p>
    <w:p w:rsidR="00CA66B8" w:rsidRDefault="00CD5B1F">
      <w:pPr>
        <w:spacing w:after="15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CA66B8" w:rsidRDefault="00CD5B1F">
      <w:pPr>
        <w:numPr>
          <w:ilvl w:val="0"/>
          <w:numId w:val="8"/>
        </w:numPr>
        <w:spacing w:after="159"/>
        <w:ind w:hanging="3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of the following tumors is able to metastasize?   </w:t>
      </w:r>
    </w:p>
    <w:p w:rsidR="00CA66B8" w:rsidRDefault="00CD5B1F">
      <w:pPr>
        <w:numPr>
          <w:ilvl w:val="1"/>
          <w:numId w:val="8"/>
        </w:numPr>
        <w:spacing w:after="159"/>
        <w:ind w:hanging="22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 xml:space="preserve">adenocarcinoma </w:t>
      </w:r>
    </w:p>
    <w:p w:rsidR="00CA66B8" w:rsidRDefault="00CD5B1F">
      <w:pPr>
        <w:numPr>
          <w:ilvl w:val="1"/>
          <w:numId w:val="8"/>
        </w:numPr>
        <w:spacing w:after="159"/>
        <w:ind w:hanging="22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adenoma </w:t>
      </w:r>
    </w:p>
    <w:p w:rsidR="00CA66B8" w:rsidRDefault="00CA66B8">
      <w:pPr>
        <w:rPr>
          <w:rFonts w:ascii="Futura PT Book" w:hAnsi="Futura PT Book" w:cs="Arial"/>
          <w:sz w:val="24"/>
          <w:szCs w:val="24"/>
        </w:rPr>
      </w:pPr>
    </w:p>
    <w:p w:rsidR="00CA66B8" w:rsidRDefault="00CA66B8">
      <w:pPr>
        <w:rPr>
          <w:rFonts w:ascii="Arial" w:hAnsi="Arial" w:cs="Arial"/>
        </w:rPr>
      </w:pPr>
    </w:p>
    <w:p w:rsidR="00CA66B8" w:rsidRDefault="00CA66B8">
      <w:pPr>
        <w:rPr>
          <w:rFonts w:ascii="Arial" w:hAnsi="Arial" w:cs="Arial"/>
        </w:rPr>
      </w:pPr>
    </w:p>
    <w:p w:rsidR="00CA66B8" w:rsidRDefault="00CA66B8">
      <w:pPr>
        <w:rPr>
          <w:rFonts w:ascii="Arial" w:hAnsi="Arial" w:cs="Arial"/>
        </w:rPr>
      </w:pPr>
    </w:p>
    <w:p w:rsidR="00CA66B8" w:rsidRDefault="00CA66B8">
      <w:pPr>
        <w:rPr>
          <w:rFonts w:ascii="Arial" w:hAnsi="Arial" w:cs="Arial"/>
        </w:rPr>
      </w:pPr>
    </w:p>
    <w:p w:rsidR="00CA66B8" w:rsidRDefault="00CA66B8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CA66B8" w:rsidRDefault="00CA66B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CA66B8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B1F" w:rsidRDefault="00CD5B1F">
      <w:pPr>
        <w:spacing w:after="0" w:line="240" w:lineRule="auto"/>
      </w:pPr>
      <w:r>
        <w:separator/>
      </w:r>
    </w:p>
  </w:endnote>
  <w:endnote w:type="continuationSeparator" w:id="0">
    <w:p w:rsidR="00CD5B1F" w:rsidRDefault="00CD5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6B8" w:rsidRDefault="00CA66B8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B1F" w:rsidRDefault="00CD5B1F">
      <w:pPr>
        <w:spacing w:after="0" w:line="240" w:lineRule="auto"/>
      </w:pPr>
      <w:r>
        <w:separator/>
      </w:r>
    </w:p>
  </w:footnote>
  <w:footnote w:type="continuationSeparator" w:id="0">
    <w:p w:rsidR="00CD5B1F" w:rsidRDefault="00CD5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6B8" w:rsidRDefault="00FF3B7B">
    <w:pPr>
      <w:pStyle w:val="Header"/>
    </w:pPr>
    <w:r w:rsidRPr="00FF3B7B">
      <w:rPr>
        <w:noProof/>
        <w:lang w:val="en-US"/>
      </w:rPr>
      <w:drawing>
        <wp:inline distT="0" distB="0" distL="0" distR="0">
          <wp:extent cx="835660" cy="895350"/>
          <wp:effectExtent l="0" t="0" r="254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790" cy="8954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87CF7"/>
    <w:multiLevelType w:val="multilevel"/>
    <w:tmpl w:val="CAF22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612B78"/>
    <w:multiLevelType w:val="multilevel"/>
    <w:tmpl w:val="B2D40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527399"/>
    <w:multiLevelType w:val="multilevel"/>
    <w:tmpl w:val="FBA69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A65C23"/>
    <w:multiLevelType w:val="multilevel"/>
    <w:tmpl w:val="F2B25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F52FCB"/>
    <w:multiLevelType w:val="multilevel"/>
    <w:tmpl w:val="8BFA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E955C8"/>
    <w:multiLevelType w:val="multilevel"/>
    <w:tmpl w:val="580E970C"/>
    <w:lvl w:ilvl="0">
      <w:start w:val="1"/>
      <w:numFmt w:val="decimal"/>
      <w:lvlText w:val="%1."/>
      <w:lvlJc w:val="left"/>
      <w:pPr>
        <w:ind w:left="72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32"/>
      </w:pPr>
      <w:rPr>
        <w:rFonts w:ascii="Futura PT Book" w:eastAsia="Calibri" w:hAnsi="Futura PT Book" w:cs="Calibri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91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11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31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51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71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91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11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6B8"/>
    <w:rsid w:val="00CA66B8"/>
    <w:rsid w:val="00CD5B1F"/>
    <w:rsid w:val="00FF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722C8"/>
  <w15:docId w15:val="{265B7272-238A-46B4-9EBE-B754494E2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8480AE-6F1F-41BF-8E2E-847001570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3A340A-E6B8-46D3-8703-811BDDB9E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9DBDFB-1A40-455A-B03C-42A4108E04A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2024-04-03T15:16:00Z</dcterms:created>
  <dcterms:modified xsi:type="dcterms:W3CDTF">2025-06-02T17:50:00Z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