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D4B7A" w14:textId="27A24EAD" w:rsidR="002A0371" w:rsidRDefault="00C839F8" w:rsidP="00C839F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  <w:r w:rsidR="00C17B13">
        <w:rPr>
          <w:b/>
          <w:bCs/>
          <w:lang w:val="en-US"/>
        </w:rPr>
        <w:t xml:space="preserve">  </w:t>
      </w:r>
    </w:p>
    <w:p w14:paraId="5CFFA51C" w14:textId="0FF1E105" w:rsidR="00C17B13" w:rsidRPr="00C839F8" w:rsidRDefault="00C17B13" w:rsidP="00C839F8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Lab 2</w:t>
      </w:r>
      <w:r w:rsidR="002907E3">
        <w:rPr>
          <w:b/>
          <w:bCs/>
          <w:lang w:val="en-US"/>
        </w:rPr>
        <w:t>, Scenario 1: Managing Medical Emergencies</w:t>
      </w:r>
    </w:p>
    <w:p w14:paraId="0031E133" w14:textId="60F0A934" w:rsidR="00C839F8" w:rsidRPr="00C839F8" w:rsidRDefault="00C839F8" w:rsidP="00C839F8">
      <w:pPr>
        <w:spacing w:after="0"/>
        <w:jc w:val="center"/>
        <w:rPr>
          <w:b/>
          <w:bCs/>
        </w:rPr>
      </w:pPr>
      <w:bookmarkStart w:id="0" w:name="_GoBack"/>
      <w:bookmarkEnd w:id="0"/>
      <w:r w:rsidRPr="002907E3">
        <w:rPr>
          <w:b/>
          <w:bCs/>
          <w:u w:val="single"/>
        </w:rPr>
        <w:t>Vasovagal Response</w:t>
      </w:r>
      <w:r w:rsidRPr="00C839F8">
        <w:rPr>
          <w:b/>
          <w:bCs/>
        </w:rPr>
        <w:t xml:space="preserve"> </w:t>
      </w:r>
      <w:r w:rsidR="00D12ADE">
        <w:rPr>
          <w:b/>
          <w:bCs/>
        </w:rPr>
        <w:t>d</w:t>
      </w:r>
      <w:r w:rsidRPr="00C839F8">
        <w:rPr>
          <w:b/>
          <w:bCs/>
        </w:rPr>
        <w:t xml:space="preserve">uring </w:t>
      </w:r>
      <w:r w:rsidR="00D12ADE">
        <w:rPr>
          <w:b/>
          <w:bCs/>
        </w:rPr>
        <w:t>Chest X-Ray</w:t>
      </w:r>
    </w:p>
    <w:p w14:paraId="358C8AAE" w14:textId="757E1CCE" w:rsidR="00C839F8" w:rsidRDefault="00C839F8" w:rsidP="00C839F8">
      <w:pPr>
        <w:rPr>
          <w:b/>
          <w:bCs/>
        </w:rPr>
      </w:pPr>
    </w:p>
    <w:p w14:paraId="3C694923" w14:textId="608F503B" w:rsidR="00A137B7" w:rsidRPr="005E7D6C" w:rsidRDefault="00A137B7" w:rsidP="00A137B7">
      <w:pPr>
        <w:spacing w:after="0"/>
        <w:rPr>
          <w:b/>
          <w:bCs/>
        </w:rPr>
      </w:pPr>
      <w:r w:rsidRPr="005E7D6C">
        <w:rPr>
          <w:b/>
          <w:bCs/>
        </w:rPr>
        <w:t xml:space="preserve">Scenario </w:t>
      </w:r>
      <w:r>
        <w:rPr>
          <w:b/>
          <w:bCs/>
        </w:rPr>
        <w:t>1</w:t>
      </w:r>
      <w:r w:rsidRPr="005E7D6C">
        <w:rPr>
          <w:b/>
          <w:bCs/>
        </w:rPr>
        <w:t xml:space="preserve">: </w:t>
      </w:r>
      <w:r>
        <w:rPr>
          <w:b/>
          <w:bCs/>
        </w:rPr>
        <w:t>Vasovagal Response – patient is standing, no food and fluids the night before</w:t>
      </w:r>
    </w:p>
    <w:p w14:paraId="287E887B" w14:textId="77777777" w:rsidR="00D12ADE" w:rsidRDefault="00D12ADE" w:rsidP="00A137B7">
      <w:pPr>
        <w:spacing w:after="0"/>
        <w:rPr>
          <w:b/>
          <w:bCs/>
        </w:rPr>
      </w:pPr>
    </w:p>
    <w:p w14:paraId="149922CB" w14:textId="3E3C4060" w:rsidR="00C839F8" w:rsidRPr="00C839F8" w:rsidRDefault="00C839F8" w:rsidP="00A137B7">
      <w:pPr>
        <w:spacing w:after="0"/>
        <w:rPr>
          <w:b/>
          <w:bCs/>
        </w:rPr>
      </w:pPr>
      <w:r w:rsidRPr="00C839F8">
        <w:rPr>
          <w:b/>
          <w:bCs/>
        </w:rPr>
        <w:t>Clinical Background</w:t>
      </w:r>
    </w:p>
    <w:p w14:paraId="51D8813D" w14:textId="34864D9A" w:rsidR="00C839F8" w:rsidRPr="00C839F8" w:rsidRDefault="00C839F8" w:rsidP="00A137B7">
      <w:pPr>
        <w:spacing w:after="0"/>
      </w:pPr>
      <w:r w:rsidRPr="00C839F8">
        <w:t xml:space="preserve">A 19-year-old male patient presents to the </w:t>
      </w:r>
      <w:r w:rsidR="00093002">
        <w:t>medical imaging</w:t>
      </w:r>
      <w:r w:rsidRPr="00C839F8">
        <w:t xml:space="preserve"> department for a</w:t>
      </w:r>
      <w:r w:rsidR="00D12ADE">
        <w:t>n upright</w:t>
      </w:r>
      <w:r w:rsidRPr="00C839F8">
        <w:t xml:space="preserve"> chest X-ray following a sports injury. The patient has no prior medical history and is not taking any medications.</w:t>
      </w:r>
    </w:p>
    <w:p w14:paraId="596178A1" w14:textId="77777777" w:rsidR="00D12ADE" w:rsidRDefault="00D12ADE" w:rsidP="00C839F8">
      <w:pPr>
        <w:spacing w:after="0"/>
        <w:rPr>
          <w:b/>
          <w:bCs/>
        </w:rPr>
      </w:pPr>
    </w:p>
    <w:p w14:paraId="79E2F1E8" w14:textId="50C9662C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Initial Presentation</w:t>
      </w:r>
    </w:p>
    <w:p w14:paraId="12674127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Time: 10:30 AM</w:t>
      </w:r>
    </w:p>
    <w:p w14:paraId="1E3B2FFD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Patient has been fasting since midnight for other scheduled tests</w:t>
      </w:r>
    </w:p>
    <w:p w14:paraId="5FACC6F0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Patient appears anxious about the X-ray procedure</w:t>
      </w:r>
    </w:p>
    <w:p w14:paraId="0258D0B7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 xml:space="preserve">Vital Signs on arrival: </w:t>
      </w:r>
    </w:p>
    <w:p w14:paraId="244BA2B2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BP: 120/80 mmHg</w:t>
      </w:r>
    </w:p>
    <w:p w14:paraId="04AD5293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HR: 82 bpm</w:t>
      </w:r>
    </w:p>
    <w:p w14:paraId="08457599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RR: 16/min</w:t>
      </w:r>
    </w:p>
    <w:p w14:paraId="6BBD17CA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Temperature: 98.6°F</w:t>
      </w:r>
    </w:p>
    <w:p w14:paraId="50469CD7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SpO2: 99% on room air</w:t>
      </w:r>
    </w:p>
    <w:p w14:paraId="21C5FB0A" w14:textId="77777777" w:rsidR="00D12ADE" w:rsidRDefault="00D12ADE" w:rsidP="00C839F8">
      <w:pPr>
        <w:spacing w:after="0"/>
        <w:rPr>
          <w:b/>
          <w:bCs/>
        </w:rPr>
      </w:pPr>
    </w:p>
    <w:p w14:paraId="3FFBB2B5" w14:textId="0B5D9FBE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Incident Development</w:t>
      </w:r>
    </w:p>
    <w:p w14:paraId="360391FC" w14:textId="77777777" w:rsidR="00C839F8" w:rsidRPr="00C839F8" w:rsidRDefault="00C839F8" w:rsidP="00C839F8">
      <w:pPr>
        <w:spacing w:after="0"/>
      </w:pPr>
      <w:r w:rsidRPr="00C839F8">
        <w:t>While standing for the chest X-ray, approximately 3 minutes into positioning, the patient reports:</w:t>
      </w:r>
    </w:p>
    <w:p w14:paraId="42044E48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Feeling suddenly warm</w:t>
      </w:r>
    </w:p>
    <w:p w14:paraId="3A3C02EA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Lightheaded</w:t>
      </w:r>
    </w:p>
    <w:p w14:paraId="2B488DEC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Experiencing tunnel vision</w:t>
      </w:r>
    </w:p>
    <w:p w14:paraId="19795215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Nausea</w:t>
      </w:r>
    </w:p>
    <w:p w14:paraId="5E4E9DB5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Breaking out in a cold sweat</w:t>
      </w:r>
    </w:p>
    <w:p w14:paraId="02EACB8A" w14:textId="77777777" w:rsidR="00D12ADE" w:rsidRDefault="00D12ADE" w:rsidP="00C839F8">
      <w:pPr>
        <w:spacing w:after="0"/>
      </w:pPr>
    </w:p>
    <w:p w14:paraId="09051DCC" w14:textId="433C7F41" w:rsidR="00C839F8" w:rsidRPr="00C839F8" w:rsidRDefault="00C839F8" w:rsidP="00C839F8">
      <w:pPr>
        <w:spacing w:after="0"/>
      </w:pPr>
      <w:r w:rsidRPr="00C839F8">
        <w:t xml:space="preserve">The </w:t>
      </w:r>
      <w:r w:rsidR="00093002">
        <w:t>medical imaging</w:t>
      </w:r>
      <w:r w:rsidRPr="00C839F8">
        <w:t xml:space="preserve"> technologist notices the patient becoming pale and swaying slightly.</w:t>
      </w:r>
    </w:p>
    <w:p w14:paraId="473E6562" w14:textId="77777777" w:rsidR="00D12ADE" w:rsidRDefault="00D12ADE" w:rsidP="00C839F8">
      <w:pPr>
        <w:spacing w:after="0"/>
        <w:rPr>
          <w:b/>
          <w:bCs/>
        </w:rPr>
      </w:pPr>
    </w:p>
    <w:p w14:paraId="7F3F5801" w14:textId="77777777" w:rsidR="00D12ADE" w:rsidRPr="00C839F8" w:rsidRDefault="00D12ADE" w:rsidP="00D12ADE">
      <w:pPr>
        <w:spacing w:after="0"/>
        <w:rPr>
          <w:b/>
          <w:bCs/>
        </w:rPr>
      </w:pPr>
      <w:r w:rsidRPr="00C839F8">
        <w:rPr>
          <w:b/>
          <w:bCs/>
        </w:rPr>
        <w:t>Clinical Manifestation</w:t>
      </w:r>
    </w:p>
    <w:p w14:paraId="3C2029F5" w14:textId="77777777" w:rsidR="00D12ADE" w:rsidRPr="00C839F8" w:rsidRDefault="00D12ADE" w:rsidP="00D12ADE">
      <w:pPr>
        <w:spacing w:after="0"/>
      </w:pPr>
      <w:r w:rsidRPr="00C839F8">
        <w:t>Within seconds, the patient experiences:</w:t>
      </w:r>
    </w:p>
    <w:p w14:paraId="38F65EC4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Rapid drop in blood pressure</w:t>
      </w:r>
    </w:p>
    <w:p w14:paraId="5E9E58F9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Decreased heart rate</w:t>
      </w:r>
    </w:p>
    <w:p w14:paraId="7BC82524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Loss of consciousness</w:t>
      </w:r>
    </w:p>
    <w:p w14:paraId="4845CA5E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Slumping against the X-ray equipment</w:t>
      </w:r>
    </w:p>
    <w:p w14:paraId="63BB4CF9" w14:textId="77777777" w:rsidR="00D12ADE" w:rsidRDefault="00D12ADE" w:rsidP="00C839F8">
      <w:pPr>
        <w:spacing w:after="0"/>
        <w:rPr>
          <w:b/>
          <w:bCs/>
        </w:rPr>
      </w:pPr>
    </w:p>
    <w:p w14:paraId="3C4A0EA5" w14:textId="77777777" w:rsidR="00D12ADE" w:rsidRDefault="00D12ADE" w:rsidP="00C839F8">
      <w:pPr>
        <w:spacing w:after="0"/>
        <w:rPr>
          <w:b/>
          <w:bCs/>
        </w:rPr>
      </w:pPr>
    </w:p>
    <w:p w14:paraId="01A7FD9D" w14:textId="77777777" w:rsidR="00D12ADE" w:rsidRDefault="00D12ADE" w:rsidP="00C839F8">
      <w:pPr>
        <w:spacing w:after="0"/>
        <w:rPr>
          <w:b/>
          <w:bCs/>
        </w:rPr>
      </w:pPr>
    </w:p>
    <w:p w14:paraId="6F23C6A8" w14:textId="77777777" w:rsidR="00D12ADE" w:rsidRDefault="00D12ADE" w:rsidP="00C839F8">
      <w:pPr>
        <w:spacing w:after="0"/>
        <w:rPr>
          <w:b/>
          <w:bCs/>
        </w:rPr>
      </w:pPr>
    </w:p>
    <w:p w14:paraId="06CD16A8" w14:textId="77777777" w:rsidR="00D12ADE" w:rsidRDefault="00D12ADE" w:rsidP="00C839F8">
      <w:pPr>
        <w:spacing w:after="0"/>
        <w:rPr>
          <w:b/>
          <w:bCs/>
        </w:rPr>
      </w:pPr>
    </w:p>
    <w:p w14:paraId="41D70DDB" w14:textId="77777777" w:rsidR="00D12ADE" w:rsidRDefault="00D12ADE" w:rsidP="00C839F8">
      <w:pPr>
        <w:spacing w:after="0"/>
        <w:rPr>
          <w:b/>
          <w:bCs/>
        </w:rPr>
      </w:pPr>
    </w:p>
    <w:p w14:paraId="6A5F5C0B" w14:textId="77777777" w:rsidR="00D12ADE" w:rsidRDefault="00D12ADE" w:rsidP="00C839F8">
      <w:pPr>
        <w:spacing w:after="0"/>
        <w:rPr>
          <w:b/>
          <w:bCs/>
        </w:rPr>
      </w:pPr>
    </w:p>
    <w:p w14:paraId="2C267C94" w14:textId="77777777" w:rsidR="00D12ADE" w:rsidRDefault="00D12ADE" w:rsidP="00C839F8">
      <w:pPr>
        <w:spacing w:after="0"/>
        <w:rPr>
          <w:b/>
          <w:bCs/>
        </w:rPr>
      </w:pPr>
    </w:p>
    <w:p w14:paraId="68D6FD0A" w14:textId="6DD92ECA" w:rsidR="00D12ADE" w:rsidRDefault="00D12ADE" w:rsidP="00D12ADE">
      <w:pPr>
        <w:spacing w:after="0"/>
        <w:jc w:val="center"/>
        <w:rPr>
          <w:b/>
          <w:bCs/>
        </w:rPr>
      </w:pPr>
      <w:r>
        <w:rPr>
          <w:b/>
          <w:bCs/>
        </w:rPr>
        <w:t>Additional information</w:t>
      </w:r>
    </w:p>
    <w:p w14:paraId="616DEA7B" w14:textId="77777777" w:rsidR="00D12ADE" w:rsidRDefault="00D12ADE" w:rsidP="00C839F8">
      <w:pPr>
        <w:spacing w:after="0"/>
        <w:rPr>
          <w:b/>
          <w:bCs/>
        </w:rPr>
      </w:pPr>
    </w:p>
    <w:p w14:paraId="2600AEBF" w14:textId="77777777" w:rsidR="00D12ADE" w:rsidRDefault="00D12ADE" w:rsidP="00C839F8">
      <w:pPr>
        <w:spacing w:after="0"/>
        <w:rPr>
          <w:b/>
          <w:bCs/>
        </w:rPr>
      </w:pPr>
    </w:p>
    <w:p w14:paraId="36607EF6" w14:textId="538164B1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Pathophysiology of Vasovagal Response</w:t>
      </w:r>
    </w:p>
    <w:p w14:paraId="2EF37EA2" w14:textId="77777777" w:rsidR="00C839F8" w:rsidRPr="00C839F8" w:rsidRDefault="00C839F8" w:rsidP="00C839F8">
      <w:pPr>
        <w:spacing w:after="0"/>
      </w:pPr>
      <w:r w:rsidRPr="00C839F8">
        <w:t>A vasovagal response (also called vasovagal syncope or neurocardiogenic syncope) occurs due to:</w:t>
      </w:r>
    </w:p>
    <w:p w14:paraId="4E4DC978" w14:textId="77777777" w:rsidR="00C839F8" w:rsidRPr="00C839F8" w:rsidRDefault="00C839F8" w:rsidP="00C839F8">
      <w:pPr>
        <w:numPr>
          <w:ilvl w:val="0"/>
          <w:numId w:val="12"/>
        </w:numPr>
        <w:spacing w:after="0"/>
      </w:pPr>
      <w:r w:rsidRPr="00C839F8">
        <w:t xml:space="preserve">Trigger factors: </w:t>
      </w:r>
    </w:p>
    <w:p w14:paraId="1936D86A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Emotional stress (anxiety about procedure)</w:t>
      </w:r>
    </w:p>
    <w:p w14:paraId="6819097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Standing for prolonged periods</w:t>
      </w:r>
    </w:p>
    <w:p w14:paraId="238DD5FB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Dehydration/fasting</w:t>
      </w:r>
    </w:p>
    <w:p w14:paraId="1356C24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Pain or anticipation of pain</w:t>
      </w:r>
    </w:p>
    <w:p w14:paraId="0268955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Visual triggers (sight of medical equipment)</w:t>
      </w:r>
    </w:p>
    <w:p w14:paraId="0136A34C" w14:textId="77777777" w:rsidR="00C839F8" w:rsidRPr="00C839F8" w:rsidRDefault="00C839F8" w:rsidP="00C839F8">
      <w:pPr>
        <w:numPr>
          <w:ilvl w:val="0"/>
          <w:numId w:val="12"/>
        </w:numPr>
        <w:spacing w:after="0"/>
      </w:pPr>
      <w:r w:rsidRPr="00C839F8">
        <w:t xml:space="preserve">Physiological cascade: </w:t>
      </w:r>
    </w:p>
    <w:p w14:paraId="282348EB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Trigger activates vagus nerve</w:t>
      </w:r>
    </w:p>
    <w:p w14:paraId="6CB13395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 xml:space="preserve">Excessive vagal tone causes: </w:t>
      </w:r>
    </w:p>
    <w:p w14:paraId="6514CE7B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Rapid vasodilation of blood vessels</w:t>
      </w:r>
    </w:p>
    <w:p w14:paraId="6A4223C4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Sudden decrease in heart rate (bradycardia)</w:t>
      </w:r>
    </w:p>
    <w:p w14:paraId="0663034D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Reduced blood flow to brain</w:t>
      </w:r>
    </w:p>
    <w:p w14:paraId="1F82666F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Decreased blood pressure</w:t>
      </w:r>
    </w:p>
    <w:p w14:paraId="68A07269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Results in temporary loss of consciousness</w:t>
      </w:r>
    </w:p>
    <w:p w14:paraId="486EC903" w14:textId="77777777" w:rsidR="00D12ADE" w:rsidRDefault="00D12ADE" w:rsidP="00C839F8">
      <w:pPr>
        <w:spacing w:after="0"/>
        <w:rPr>
          <w:b/>
          <w:bCs/>
        </w:rPr>
      </w:pPr>
    </w:p>
    <w:p w14:paraId="6E5207EC" w14:textId="033CA411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Immediate Interventions</w:t>
      </w:r>
    </w:p>
    <w:p w14:paraId="5C06EA82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Prevention of injury: </w:t>
      </w:r>
    </w:p>
    <w:p w14:paraId="105F6E26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Support patient to prevent falling</w:t>
      </w:r>
    </w:p>
    <w:p w14:paraId="38115104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Lower patient to floor if possible</w:t>
      </w:r>
    </w:p>
    <w:p w14:paraId="0B5DDC8D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Protect head and maintain airway</w:t>
      </w:r>
    </w:p>
    <w:p w14:paraId="2AE2B563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Initial response: </w:t>
      </w:r>
    </w:p>
    <w:p w14:paraId="5655583A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Position patient supine</w:t>
      </w:r>
    </w:p>
    <w:p w14:paraId="23268AEE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Elevate legs above heart level</w:t>
      </w:r>
    </w:p>
    <w:p w14:paraId="18AC887B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Loosen any tight clothing</w:t>
      </w:r>
    </w:p>
    <w:p w14:paraId="2DFC9D1E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Monitor vital signs</w:t>
      </w:r>
    </w:p>
    <w:p w14:paraId="4F2457D9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Activate emergency response if needed</w:t>
      </w:r>
    </w:p>
    <w:p w14:paraId="404AF267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Recovery care: </w:t>
      </w:r>
    </w:p>
    <w:p w14:paraId="164239B4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Maintain supine position until symptoms resolve</w:t>
      </w:r>
    </w:p>
    <w:p w14:paraId="05AC7188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Gradually sit patient up when stable</w:t>
      </w:r>
    </w:p>
    <w:p w14:paraId="438C184B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Provide oral fluids when fully alert</w:t>
      </w:r>
    </w:p>
    <w:p w14:paraId="708CBD53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Monitor vital signs until normalized</w:t>
      </w:r>
    </w:p>
    <w:p w14:paraId="08A56087" w14:textId="77777777" w:rsidR="00D12ADE" w:rsidRDefault="00D12ADE" w:rsidP="00C839F8">
      <w:pPr>
        <w:spacing w:after="0"/>
        <w:rPr>
          <w:b/>
          <w:bCs/>
        </w:rPr>
      </w:pPr>
    </w:p>
    <w:p w14:paraId="62480F50" w14:textId="537BD38A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Points</w:t>
      </w:r>
      <w:r w:rsidR="00D12ADE">
        <w:rPr>
          <w:b/>
          <w:bCs/>
        </w:rPr>
        <w:t xml:space="preserve"> to consider</w:t>
      </w:r>
    </w:p>
    <w:p w14:paraId="01805B24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Risk factors to identify: </w:t>
      </w:r>
    </w:p>
    <w:p w14:paraId="343516D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lastRenderedPageBreak/>
        <w:t>First-time X-ray experience</w:t>
      </w:r>
    </w:p>
    <w:p w14:paraId="73BA411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Anxiety about medical procedures</w:t>
      </w:r>
    </w:p>
    <w:p w14:paraId="4B603F40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Fasting state</w:t>
      </w:r>
    </w:p>
    <w:p w14:paraId="46675058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Prolonged standing</w:t>
      </w:r>
    </w:p>
    <w:p w14:paraId="04820E7F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Young adult age group (common demographic)</w:t>
      </w:r>
    </w:p>
    <w:p w14:paraId="0C72DF67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Prevention strategies: </w:t>
      </w:r>
    </w:p>
    <w:p w14:paraId="2DF12DEA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Screen for history of fainting</w:t>
      </w:r>
    </w:p>
    <w:p w14:paraId="187B2607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Ensure proper hydration</w:t>
      </w:r>
    </w:p>
    <w:p w14:paraId="476EA0FA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Use sitting positions when possible</w:t>
      </w:r>
    </w:p>
    <w:p w14:paraId="7A2266C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Watch for early warning signs</w:t>
      </w:r>
    </w:p>
    <w:p w14:paraId="14CD662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Have patient supported during positioning</w:t>
      </w:r>
    </w:p>
    <w:p w14:paraId="26D42D26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Keep examination time minimal</w:t>
      </w:r>
    </w:p>
    <w:p w14:paraId="34D4DBE1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Documentation requirements: </w:t>
      </w:r>
    </w:p>
    <w:p w14:paraId="65040EBE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Time and nature of incident</w:t>
      </w:r>
    </w:p>
    <w:p w14:paraId="67B67E37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Vital signs before and after</w:t>
      </w:r>
    </w:p>
    <w:p w14:paraId="5F14F31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Interventions provided</w:t>
      </w:r>
    </w:p>
    <w:p w14:paraId="41BEEE3C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Patient response</w:t>
      </w:r>
    </w:p>
    <w:p w14:paraId="54C639B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Follow-up care</w:t>
      </w:r>
    </w:p>
    <w:p w14:paraId="53A09A4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Incident report completion</w:t>
      </w:r>
    </w:p>
    <w:p w14:paraId="49A973E2" w14:textId="77777777" w:rsidR="00D12ADE" w:rsidRDefault="00D12ADE" w:rsidP="00C839F8">
      <w:pPr>
        <w:spacing w:after="0"/>
        <w:rPr>
          <w:b/>
          <w:bCs/>
        </w:rPr>
      </w:pPr>
    </w:p>
    <w:p w14:paraId="534BD1F0" w14:textId="3FE4DAC4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Expected Outcomes</w:t>
      </w:r>
    </w:p>
    <w:p w14:paraId="1EC1C1DA" w14:textId="77777777" w:rsidR="00C839F8" w:rsidRPr="00C839F8" w:rsidRDefault="00C839F8" w:rsidP="00C839F8">
      <w:pPr>
        <w:spacing w:after="0"/>
      </w:pPr>
      <w:r w:rsidRPr="00C839F8">
        <w:t>With proper intervention, patient should:</w:t>
      </w:r>
    </w:p>
    <w:p w14:paraId="0A367D9F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Regain consciousness within 1-2 minutes</w:t>
      </w:r>
    </w:p>
    <w:p w14:paraId="677E03CB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Show improvement in color and vital signs</w:t>
      </w:r>
    </w:p>
    <w:p w14:paraId="68646413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Experience gradual resolution of symptoms</w:t>
      </w:r>
    </w:p>
    <w:p w14:paraId="6E602B3B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Be able to complete X-ray after full recovery</w:t>
      </w:r>
    </w:p>
    <w:p w14:paraId="288A869C" w14:textId="77777777" w:rsidR="00D12ADE" w:rsidRDefault="00D12ADE" w:rsidP="00C839F8">
      <w:pPr>
        <w:spacing w:after="0"/>
        <w:rPr>
          <w:b/>
          <w:bCs/>
        </w:rPr>
      </w:pPr>
    </w:p>
    <w:p w14:paraId="69E98EE1" w14:textId="04CF8769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Follow-up Care</w:t>
      </w:r>
    </w:p>
    <w:p w14:paraId="401B4001" w14:textId="77777777" w:rsidR="00C839F8" w:rsidRPr="00C839F8" w:rsidRDefault="00C839F8" w:rsidP="00C839F8">
      <w:pPr>
        <w:numPr>
          <w:ilvl w:val="0"/>
          <w:numId w:val="16"/>
        </w:numPr>
        <w:spacing w:after="0"/>
      </w:pPr>
      <w:r w:rsidRPr="00C839F8">
        <w:t xml:space="preserve">Before discharge: </w:t>
      </w:r>
    </w:p>
    <w:p w14:paraId="70734046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Ensure patient is fully recovered</w:t>
      </w:r>
    </w:p>
    <w:p w14:paraId="1075BC70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Vital signs stable for 15-30 minutes</w:t>
      </w:r>
    </w:p>
    <w:p w14:paraId="0FCAC3AC" w14:textId="37CDCD69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 xml:space="preserve">Patient able to </w:t>
      </w:r>
      <w:r w:rsidR="00093002">
        <w:t>walk/move about</w:t>
      </w:r>
      <w:r w:rsidRPr="00C839F8">
        <w:t xml:space="preserve"> safely</w:t>
      </w:r>
    </w:p>
    <w:p w14:paraId="70C14CB0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Transportation arranged if needed</w:t>
      </w:r>
    </w:p>
    <w:p w14:paraId="42A7E669" w14:textId="77777777" w:rsidR="00C839F8" w:rsidRPr="00C839F8" w:rsidRDefault="00C839F8" w:rsidP="00C839F8">
      <w:pPr>
        <w:numPr>
          <w:ilvl w:val="0"/>
          <w:numId w:val="16"/>
        </w:numPr>
        <w:spacing w:after="0"/>
      </w:pPr>
      <w:r w:rsidRPr="00C839F8">
        <w:t xml:space="preserve">Patient education: </w:t>
      </w:r>
    </w:p>
    <w:p w14:paraId="3E3F2854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Recognition of warning signs</w:t>
      </w:r>
    </w:p>
    <w:p w14:paraId="17FB04B8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Prevention strategies for future procedures</w:t>
      </w:r>
    </w:p>
    <w:p w14:paraId="13F0D765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When to seek medical attention</w:t>
      </w:r>
    </w:p>
    <w:p w14:paraId="1983FB49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Documentation in medical record</w:t>
      </w:r>
    </w:p>
    <w:p w14:paraId="46EB66F8" w14:textId="77777777" w:rsidR="00C839F8" w:rsidRPr="00C839F8" w:rsidRDefault="00C839F8" w:rsidP="00C839F8">
      <w:pPr>
        <w:spacing w:after="0"/>
        <w:rPr>
          <w:lang w:val="en-US"/>
        </w:rPr>
      </w:pPr>
    </w:p>
    <w:sectPr w:rsidR="00C839F8" w:rsidRPr="00C839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9746C" w14:textId="77777777" w:rsidR="0092660B" w:rsidRDefault="0092660B" w:rsidP="00504F80">
      <w:pPr>
        <w:spacing w:after="0" w:line="240" w:lineRule="auto"/>
      </w:pPr>
      <w:r>
        <w:separator/>
      </w:r>
    </w:p>
  </w:endnote>
  <w:endnote w:type="continuationSeparator" w:id="0">
    <w:p w14:paraId="28428A82" w14:textId="77777777" w:rsidR="0092660B" w:rsidRDefault="0092660B" w:rsidP="00504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7050" w14:textId="77777777" w:rsidR="00504F80" w:rsidRDefault="00504F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E7AC3" w14:textId="77777777" w:rsidR="00504F80" w:rsidRDefault="00504F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12E51" w14:textId="77777777" w:rsidR="00504F80" w:rsidRDefault="00504F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737AC" w14:textId="77777777" w:rsidR="0092660B" w:rsidRDefault="0092660B" w:rsidP="00504F80">
      <w:pPr>
        <w:spacing w:after="0" w:line="240" w:lineRule="auto"/>
      </w:pPr>
      <w:r>
        <w:separator/>
      </w:r>
    </w:p>
  </w:footnote>
  <w:footnote w:type="continuationSeparator" w:id="0">
    <w:p w14:paraId="0FD9E8D3" w14:textId="77777777" w:rsidR="0092660B" w:rsidRDefault="0092660B" w:rsidP="00504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31621" w14:textId="7803AD7B" w:rsidR="00504F80" w:rsidRDefault="00504F80">
    <w:pPr>
      <w:pStyle w:val="Header"/>
    </w:pPr>
    <w:r>
      <w:rPr>
        <w:noProof/>
        <w:lang w:val="en-US"/>
      </w:rPr>
      <w:pict w14:anchorId="40233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6360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ADD42" w14:textId="22AF56A1" w:rsidR="00504F80" w:rsidRDefault="00504F80">
    <w:pPr>
      <w:pStyle w:val="Header"/>
    </w:pPr>
    <w:r>
      <w:rPr>
        <w:noProof/>
        <w:lang w:val="en-US"/>
      </w:rPr>
      <w:pict w14:anchorId="3B9B14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6361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240F14AE" wp14:editId="0F3C77F1">
          <wp:extent cx="695325" cy="80700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06723" cy="820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60613" w14:textId="3A4AB31E" w:rsidR="00504F80" w:rsidRDefault="00504F80">
    <w:pPr>
      <w:pStyle w:val="Header"/>
    </w:pPr>
    <w:r>
      <w:rPr>
        <w:noProof/>
        <w:lang w:val="en-US"/>
      </w:rPr>
      <w:pict w14:anchorId="5EC64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6359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6924"/>
    <w:multiLevelType w:val="multilevel"/>
    <w:tmpl w:val="B150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D0A2D"/>
    <w:multiLevelType w:val="multilevel"/>
    <w:tmpl w:val="0A5A8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5B5C47"/>
    <w:multiLevelType w:val="multilevel"/>
    <w:tmpl w:val="91F0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368B4"/>
    <w:multiLevelType w:val="multilevel"/>
    <w:tmpl w:val="2A7E8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C0C8E"/>
    <w:multiLevelType w:val="multilevel"/>
    <w:tmpl w:val="85A47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B2B5E"/>
    <w:multiLevelType w:val="multilevel"/>
    <w:tmpl w:val="D7EAC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C7EAF"/>
    <w:multiLevelType w:val="multilevel"/>
    <w:tmpl w:val="A3EC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B52EF"/>
    <w:multiLevelType w:val="multilevel"/>
    <w:tmpl w:val="DBEC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EE38E4"/>
    <w:multiLevelType w:val="multilevel"/>
    <w:tmpl w:val="8BE8E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762EA6"/>
    <w:multiLevelType w:val="multilevel"/>
    <w:tmpl w:val="85FA4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6D47F1"/>
    <w:multiLevelType w:val="multilevel"/>
    <w:tmpl w:val="7A2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6F7131"/>
    <w:multiLevelType w:val="multilevel"/>
    <w:tmpl w:val="7792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E37FD3"/>
    <w:multiLevelType w:val="multilevel"/>
    <w:tmpl w:val="3216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891F10"/>
    <w:multiLevelType w:val="multilevel"/>
    <w:tmpl w:val="D2AC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9247BC"/>
    <w:multiLevelType w:val="multilevel"/>
    <w:tmpl w:val="8AF68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A248E0"/>
    <w:multiLevelType w:val="multilevel"/>
    <w:tmpl w:val="02DC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4"/>
  </w:num>
  <w:num w:numId="6">
    <w:abstractNumId w:val="15"/>
  </w:num>
  <w:num w:numId="7">
    <w:abstractNumId w:val="10"/>
  </w:num>
  <w:num w:numId="8">
    <w:abstractNumId w:val="1"/>
  </w:num>
  <w:num w:numId="9">
    <w:abstractNumId w:val="7"/>
  </w:num>
  <w:num w:numId="10">
    <w:abstractNumId w:val="2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1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9F8"/>
    <w:rsid w:val="00093002"/>
    <w:rsid w:val="002228F1"/>
    <w:rsid w:val="002907E3"/>
    <w:rsid w:val="002A0371"/>
    <w:rsid w:val="00504F80"/>
    <w:rsid w:val="0082521A"/>
    <w:rsid w:val="0092660B"/>
    <w:rsid w:val="00A137B7"/>
    <w:rsid w:val="00B16299"/>
    <w:rsid w:val="00C17B13"/>
    <w:rsid w:val="00C839F8"/>
    <w:rsid w:val="00D12ADE"/>
    <w:rsid w:val="00DE4F98"/>
    <w:rsid w:val="00E1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3DA7F35"/>
  <w15:chartTrackingRefBased/>
  <w15:docId w15:val="{F05386EF-4E2B-4CC1-A42B-0333238A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F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F80"/>
  </w:style>
  <w:style w:type="paragraph" w:styleId="Footer">
    <w:name w:val="footer"/>
    <w:basedOn w:val="Normal"/>
    <w:link w:val="FooterChar"/>
    <w:uiPriority w:val="99"/>
    <w:unhideWhenUsed/>
    <w:rsid w:val="00504F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5</cp:revision>
  <dcterms:created xsi:type="dcterms:W3CDTF">2025-01-12T02:25:00Z</dcterms:created>
  <dcterms:modified xsi:type="dcterms:W3CDTF">2025-06-19T19:52:00Z</dcterms:modified>
</cp:coreProperties>
</file>