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B576F" w14:textId="77777777" w:rsidR="008714F3" w:rsidRPr="001C17FC" w:rsidRDefault="008714F3" w:rsidP="00A4406F">
      <w:pPr>
        <w:pStyle w:val="Heading1"/>
      </w:pPr>
      <w:bookmarkStart w:id="0" w:name="_Toc428882558"/>
      <w:r w:rsidRPr="001C17FC">
        <w:t xml:space="preserve">Activity: </w:t>
      </w:r>
      <w:bookmarkEnd w:id="0"/>
      <w:r>
        <w:t>Basic CT Equipment</w:t>
      </w:r>
    </w:p>
    <w:p w14:paraId="7CC607E0" w14:textId="77777777" w:rsidR="008714F3" w:rsidRPr="00AF149F" w:rsidRDefault="008714F3" w:rsidP="00A4406F">
      <w:pPr>
        <w:keepNext/>
        <w:keepLines/>
        <w:spacing w:line="240" w:lineRule="auto"/>
        <w:outlineLvl w:val="2"/>
        <w:rPr>
          <w:b/>
          <w:bCs/>
        </w:rPr>
      </w:pPr>
      <w:r w:rsidRPr="00AF149F">
        <w:rPr>
          <w:b/>
          <w:bCs/>
        </w:rPr>
        <w:t>Purpose</w:t>
      </w:r>
    </w:p>
    <w:p w14:paraId="54291DC6" w14:textId="77777777" w:rsidR="008714F3" w:rsidRDefault="008714F3" w:rsidP="008714F3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 2.1:</w:t>
      </w:r>
      <w:r w:rsidRPr="00AF149F">
        <w:rPr>
          <w:rFonts w:eastAsia="Calibri"/>
          <w:i/>
          <w:color w:val="000000"/>
          <w:kern w:val="32"/>
          <w:szCs w:val="36"/>
        </w:rPr>
        <w:t xml:space="preserve"> </w:t>
      </w:r>
      <w:r>
        <w:rPr>
          <w:rFonts w:eastAsia="Calibri"/>
          <w:i/>
          <w:color w:val="000000"/>
          <w:kern w:val="32"/>
          <w:szCs w:val="36"/>
        </w:rPr>
        <w:t>Apply terminology specific to CT equipment.</w:t>
      </w:r>
    </w:p>
    <w:p w14:paraId="48682971" w14:textId="77777777" w:rsidR="008714F3" w:rsidRDefault="008714F3" w:rsidP="008714F3">
      <w:pPr>
        <w:jc w:val="both"/>
        <w:rPr>
          <w:rFonts w:eastAsia="Calibri"/>
          <w:i/>
          <w:color w:val="000000"/>
          <w:kern w:val="32"/>
          <w:szCs w:val="36"/>
        </w:rPr>
      </w:pPr>
      <w:r>
        <w:rPr>
          <w:rFonts w:eastAsia="Calibri"/>
          <w:i/>
          <w:color w:val="000000"/>
          <w:kern w:val="32"/>
          <w:szCs w:val="36"/>
        </w:rPr>
        <w:t>Objective 2.2: Characterize the various acquisition components that comprise a CT scanner.</w:t>
      </w:r>
    </w:p>
    <w:p w14:paraId="5F0ABF32" w14:textId="77777777" w:rsidR="00540373" w:rsidRDefault="00540373" w:rsidP="00A4406F">
      <w:pPr>
        <w:pStyle w:val="Heading2"/>
        <w:spacing w:before="120" w:after="0" w:line="240" w:lineRule="auto"/>
      </w:pPr>
      <w:r>
        <w:t>Instructions:</w:t>
      </w:r>
    </w:p>
    <w:p w14:paraId="3A55D7A0" w14:textId="77777777" w:rsidR="00540373" w:rsidRDefault="00540373" w:rsidP="00540373">
      <w:pPr>
        <w:pStyle w:val="ListParagraph"/>
        <w:numPr>
          <w:ilvl w:val="0"/>
          <w:numId w:val="9"/>
        </w:numPr>
      </w:pPr>
      <w:r>
        <w:t xml:space="preserve">Use the diagram below to draw </w:t>
      </w:r>
      <w:r w:rsidR="00890C3E">
        <w:t>and identify the location of seven</w:t>
      </w:r>
      <w:r>
        <w:t xml:space="preserve"> internal components of a gan</w:t>
      </w:r>
      <w:r w:rsidR="001B7C5A">
        <w:t>t</w:t>
      </w:r>
      <w:r>
        <w:t>ry.</w:t>
      </w:r>
    </w:p>
    <w:p w14:paraId="0A3DF5A3" w14:textId="586241C1" w:rsidR="00E050F4" w:rsidRDefault="007358AC" w:rsidP="00540373">
      <w:pPr>
        <w:pStyle w:val="ListParagraph"/>
        <w:numPr>
          <w:ilvl w:val="0"/>
          <w:numId w:val="9"/>
        </w:numPr>
      </w:pPr>
      <w:r>
        <w:t>Draw the SFOV and DFOV based on the following scenario: A patient requires lumbar (aka. lower back) imaging.</w:t>
      </w:r>
    </w:p>
    <w:p w14:paraId="65446CD3" w14:textId="77777777" w:rsidR="00E050F4" w:rsidRPr="00E050F4" w:rsidRDefault="00E050F4" w:rsidP="00E050F4"/>
    <w:p w14:paraId="31F5F022" w14:textId="77777777" w:rsidR="00E050F4" w:rsidRPr="00E050F4" w:rsidRDefault="00E050F4" w:rsidP="00E050F4"/>
    <w:p w14:paraId="72F76FB3" w14:textId="77777777" w:rsidR="00E050F4" w:rsidRPr="00E050F4" w:rsidRDefault="00E050F4" w:rsidP="00E050F4"/>
    <w:p w14:paraId="2286094A" w14:textId="77777777" w:rsidR="00E050F4" w:rsidRPr="00E050F4" w:rsidRDefault="00E050F4" w:rsidP="00E050F4"/>
    <w:p w14:paraId="42D0A042" w14:textId="77777777" w:rsidR="00E050F4" w:rsidRPr="00E050F4" w:rsidRDefault="00E050F4" w:rsidP="00E050F4"/>
    <w:p w14:paraId="2B81EE18" w14:textId="77777777" w:rsidR="00E050F4" w:rsidRPr="00E050F4" w:rsidRDefault="00E050F4" w:rsidP="00E050F4"/>
    <w:p w14:paraId="07AAB42B" w14:textId="77777777" w:rsidR="00E050F4" w:rsidRPr="00E050F4" w:rsidRDefault="00E050F4" w:rsidP="00E050F4"/>
    <w:p w14:paraId="22C71ABA" w14:textId="77777777" w:rsidR="00E050F4" w:rsidRPr="00E050F4" w:rsidRDefault="00E050F4" w:rsidP="00E050F4"/>
    <w:p w14:paraId="3439EB78" w14:textId="77777777" w:rsidR="00E050F4" w:rsidRPr="00E050F4" w:rsidRDefault="00E050F4" w:rsidP="00E050F4"/>
    <w:p w14:paraId="1EB9DC99" w14:textId="77777777" w:rsidR="00E050F4" w:rsidRPr="00E050F4" w:rsidRDefault="00E050F4" w:rsidP="00E050F4"/>
    <w:p w14:paraId="3E7C5063" w14:textId="77777777" w:rsidR="00E050F4" w:rsidRPr="00E050F4" w:rsidRDefault="00E050F4" w:rsidP="00E050F4"/>
    <w:p w14:paraId="14A30D3F" w14:textId="77777777" w:rsidR="00E050F4" w:rsidRPr="00E050F4" w:rsidRDefault="00E050F4" w:rsidP="00E050F4"/>
    <w:p w14:paraId="05359247" w14:textId="77777777" w:rsidR="00E050F4" w:rsidRPr="00E050F4" w:rsidRDefault="00E050F4" w:rsidP="00E050F4"/>
    <w:p w14:paraId="7AC2CC55" w14:textId="77777777" w:rsidR="00E050F4" w:rsidRPr="00E050F4" w:rsidRDefault="00E050F4" w:rsidP="00E050F4"/>
    <w:p w14:paraId="29F7EF8E" w14:textId="77777777" w:rsidR="00E050F4" w:rsidRPr="00E050F4" w:rsidRDefault="00E050F4" w:rsidP="00E050F4"/>
    <w:p w14:paraId="540313BF" w14:textId="77777777" w:rsidR="00E050F4" w:rsidRPr="00E050F4" w:rsidRDefault="00E050F4" w:rsidP="00E050F4"/>
    <w:p w14:paraId="0D111A44" w14:textId="77777777" w:rsidR="00E050F4" w:rsidRPr="00E050F4" w:rsidRDefault="00E050F4" w:rsidP="00E050F4"/>
    <w:p w14:paraId="22F57C33" w14:textId="77777777" w:rsidR="00E050F4" w:rsidRPr="00E050F4" w:rsidRDefault="00E050F4" w:rsidP="00E050F4"/>
    <w:p w14:paraId="4C8180D9" w14:textId="5FF02F9F" w:rsidR="00E050F4" w:rsidRDefault="00E050F4" w:rsidP="00E050F4"/>
    <w:p w14:paraId="1C5FC1CD" w14:textId="7C828A13" w:rsidR="00E050F4" w:rsidRDefault="00E050F4" w:rsidP="00E050F4"/>
    <w:p w14:paraId="36F7F9C2" w14:textId="5B9F01B1" w:rsidR="007358AC" w:rsidRPr="00E050F4" w:rsidRDefault="00E050F4" w:rsidP="00E050F4">
      <w:pPr>
        <w:jc w:val="center"/>
      </w:pPr>
      <w:r>
        <w:t>D2l</w:t>
      </w:r>
    </w:p>
    <w:p w14:paraId="06051FE5" w14:textId="77777777" w:rsidR="00CD70F1" w:rsidRDefault="00A4406F" w:rsidP="00713D84">
      <w:pPr>
        <w:rPr>
          <w:sz w:val="28"/>
          <w:szCs w:val="28"/>
        </w:rPr>
      </w:pPr>
      <w:bookmarkStart w:id="1" w:name="_GoBack"/>
      <w:r>
        <w:rPr>
          <w:noProof/>
        </w:rPr>
        <w:lastRenderedPageBreak/>
        <w:drawing>
          <wp:inline distT="0" distB="0" distL="0" distR="0" wp14:anchorId="701C9BD6" wp14:editId="14934A18">
            <wp:extent cx="5915025" cy="6315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0DA55814" w14:textId="77777777" w:rsidR="00AC7F3A" w:rsidRPr="00E0530C" w:rsidRDefault="00AC7F3A" w:rsidP="00AC7F3A">
      <w:pPr>
        <w:keepNext/>
        <w:keepLines/>
        <w:spacing w:before="240" w:after="60"/>
        <w:outlineLvl w:val="1"/>
        <w:rPr>
          <w:b/>
          <w:bCs/>
          <w:szCs w:val="28"/>
        </w:rPr>
      </w:pPr>
      <w:r w:rsidRPr="00E0530C">
        <w:rPr>
          <w:b/>
          <w:bCs/>
          <w:szCs w:val="28"/>
        </w:rPr>
        <w:t>Instructions:</w:t>
      </w:r>
    </w:p>
    <w:p w14:paraId="1B30C079" w14:textId="77777777" w:rsidR="00AC7F3A" w:rsidRPr="00E0530C" w:rsidRDefault="00AC7F3A" w:rsidP="00AC7F3A">
      <w:pPr>
        <w:numPr>
          <w:ilvl w:val="0"/>
          <w:numId w:val="12"/>
        </w:numPr>
        <w:contextualSpacing/>
      </w:pPr>
      <w:r w:rsidRPr="00E0530C">
        <w:t xml:space="preserve">Answer the following </w:t>
      </w:r>
      <w:r>
        <w:t>short answer</w:t>
      </w:r>
      <w:r w:rsidRPr="00E0530C">
        <w:t xml:space="preserve"> questions.</w:t>
      </w:r>
    </w:p>
    <w:p w14:paraId="3854A731" w14:textId="77777777" w:rsidR="00AC7F3A" w:rsidRPr="00E0530C" w:rsidRDefault="00AC7F3A" w:rsidP="00AC7F3A">
      <w:pPr>
        <w:numPr>
          <w:ilvl w:val="0"/>
          <w:numId w:val="12"/>
        </w:numPr>
        <w:contextualSpacing/>
      </w:pPr>
      <w:r w:rsidRPr="00E0530C">
        <w:t>Compare your answers with the answer key.</w:t>
      </w:r>
    </w:p>
    <w:p w14:paraId="229ED659" w14:textId="77777777" w:rsidR="00AC7F3A" w:rsidRPr="00E0530C" w:rsidRDefault="00AC7F3A" w:rsidP="00AC7F3A"/>
    <w:p w14:paraId="4291DC1D" w14:textId="77777777" w:rsidR="00AC7F3A" w:rsidRPr="00E0530C" w:rsidRDefault="00AC7F3A" w:rsidP="00AC7F3A">
      <w:pPr>
        <w:rPr>
          <w:b/>
        </w:rPr>
      </w:pPr>
      <w:r w:rsidRPr="00E0530C">
        <w:rPr>
          <w:b/>
        </w:rPr>
        <w:t>Questions</w:t>
      </w:r>
    </w:p>
    <w:p w14:paraId="70B61ED2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lastRenderedPageBreak/>
        <w:t xml:space="preserve">What are the 2 purposes of filtering the x-ray beam in a CT scanner?    </w:t>
      </w:r>
    </w:p>
    <w:p w14:paraId="15C959C6" w14:textId="77777777" w:rsidR="00FE1F17" w:rsidRDefault="00FE1F17" w:rsidP="00FE1F17">
      <w:pPr>
        <w:pStyle w:val="ListParagraph"/>
        <w:numPr>
          <w:ilvl w:val="0"/>
          <w:numId w:val="13"/>
        </w:numPr>
        <w:spacing w:after="60" w:line="240" w:lineRule="auto"/>
        <w:contextualSpacing w:val="0"/>
        <w:rPr>
          <w:b/>
        </w:rPr>
      </w:pPr>
      <w:r>
        <w:rPr>
          <w:b/>
        </w:rPr>
        <w:t>Produces a more uniform beam</w:t>
      </w:r>
    </w:p>
    <w:p w14:paraId="6885C197" w14:textId="77777777" w:rsidR="00FE1F17" w:rsidRPr="0014762D" w:rsidRDefault="00FE1F17" w:rsidP="00FE1F17">
      <w:pPr>
        <w:pStyle w:val="ListParagraph"/>
        <w:numPr>
          <w:ilvl w:val="0"/>
          <w:numId w:val="13"/>
        </w:numPr>
        <w:spacing w:after="60" w:line="240" w:lineRule="auto"/>
        <w:contextualSpacing w:val="0"/>
        <w:rPr>
          <w:b/>
        </w:rPr>
      </w:pPr>
      <w:r w:rsidRPr="0014762D">
        <w:rPr>
          <w:b/>
        </w:rPr>
        <w:t>Reduces pt. dose</w:t>
      </w:r>
    </w:p>
    <w:p w14:paraId="6E60B4B0" w14:textId="77777777" w:rsidR="00AC7F3A" w:rsidRDefault="00AC7F3A" w:rsidP="00AC7F3A">
      <w:pPr>
        <w:spacing w:line="240" w:lineRule="auto"/>
        <w:rPr>
          <w:b/>
        </w:rPr>
      </w:pPr>
    </w:p>
    <w:p w14:paraId="0F00C74A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 xml:space="preserve">Describe a special type of filter used in CT, and how it works.   </w:t>
      </w:r>
    </w:p>
    <w:p w14:paraId="2BEA2565" w14:textId="77777777" w:rsidR="00FE1F17" w:rsidRDefault="00FE1F17" w:rsidP="00FE1F17">
      <w:pPr>
        <w:spacing w:line="240" w:lineRule="auto"/>
        <w:ind w:left="720"/>
        <w:rPr>
          <w:b/>
        </w:rPr>
      </w:pPr>
      <w:r>
        <w:rPr>
          <w:b/>
        </w:rPr>
        <w:t xml:space="preserve">Bow Tie Filters are a special kind of added filtration that help create a more uniform object thickness. </w:t>
      </w:r>
      <w:r w:rsidRPr="00FE1F17">
        <w:rPr>
          <w:b/>
          <w:i/>
        </w:rPr>
        <w:t>*Filters help absorb lower energy photons</w:t>
      </w:r>
    </w:p>
    <w:p w14:paraId="50A9606B" w14:textId="77777777" w:rsidR="00AC7F3A" w:rsidRDefault="00AC7F3A" w:rsidP="00AC7F3A">
      <w:pPr>
        <w:spacing w:line="240" w:lineRule="auto"/>
        <w:rPr>
          <w:b/>
        </w:rPr>
      </w:pPr>
    </w:p>
    <w:p w14:paraId="0CE4C2B7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>Explain 2 functions of the collimators in a CT scanner.</w:t>
      </w:r>
    </w:p>
    <w:p w14:paraId="3F0E91CA" w14:textId="77777777" w:rsidR="00FE1F17" w:rsidRPr="00FE1F17" w:rsidRDefault="00FE1F17" w:rsidP="00FE1F17">
      <w:pPr>
        <w:numPr>
          <w:ilvl w:val="0"/>
          <w:numId w:val="14"/>
        </w:numPr>
        <w:spacing w:after="60" w:line="240" w:lineRule="auto"/>
        <w:jc w:val="both"/>
        <w:rPr>
          <w:rFonts w:eastAsia="Calibri"/>
          <w:b/>
          <w:color w:val="000000"/>
          <w:kern w:val="32"/>
          <w:szCs w:val="24"/>
        </w:rPr>
      </w:pPr>
      <w:r w:rsidRPr="00FE1F17">
        <w:rPr>
          <w:rFonts w:eastAsia="Calibri"/>
          <w:b/>
          <w:color w:val="000000"/>
          <w:kern w:val="32"/>
          <w:szCs w:val="24"/>
        </w:rPr>
        <w:t>Can define slice thickness</w:t>
      </w:r>
      <w:r>
        <w:rPr>
          <w:rFonts w:eastAsia="Calibri"/>
          <w:b/>
          <w:color w:val="000000"/>
          <w:kern w:val="32"/>
          <w:szCs w:val="24"/>
        </w:rPr>
        <w:t xml:space="preserve"> (in SDCT systems only)</w:t>
      </w:r>
    </w:p>
    <w:p w14:paraId="2CFBCBC6" w14:textId="77777777" w:rsidR="00FE1F17" w:rsidRPr="00FE1F17" w:rsidRDefault="00FE1F17" w:rsidP="00FE1F17">
      <w:pPr>
        <w:numPr>
          <w:ilvl w:val="0"/>
          <w:numId w:val="14"/>
        </w:numPr>
        <w:spacing w:after="60" w:line="240" w:lineRule="auto"/>
        <w:jc w:val="both"/>
        <w:rPr>
          <w:rFonts w:eastAsia="Calibri"/>
          <w:b/>
          <w:color w:val="000000"/>
          <w:kern w:val="32"/>
          <w:szCs w:val="24"/>
        </w:rPr>
      </w:pPr>
      <w:r w:rsidRPr="00FE1F17">
        <w:rPr>
          <w:rFonts w:eastAsia="Calibri"/>
          <w:b/>
          <w:color w:val="000000"/>
          <w:kern w:val="32"/>
          <w:szCs w:val="24"/>
        </w:rPr>
        <w:t>Restrict the x-ray beam to the cross-section of interest</w:t>
      </w:r>
    </w:p>
    <w:p w14:paraId="52C53927" w14:textId="77777777" w:rsidR="00AC7F3A" w:rsidRDefault="00AC7F3A" w:rsidP="00AC7F3A">
      <w:pPr>
        <w:spacing w:line="240" w:lineRule="auto"/>
        <w:rPr>
          <w:b/>
        </w:rPr>
      </w:pPr>
    </w:p>
    <w:p w14:paraId="732E7F48" w14:textId="77777777" w:rsidR="00AC7F3A" w:rsidRPr="000D2325" w:rsidRDefault="00AC7F3A" w:rsidP="00AC7F3A">
      <w:pPr>
        <w:numPr>
          <w:ilvl w:val="0"/>
          <w:numId w:val="11"/>
        </w:numPr>
        <w:spacing w:after="60" w:line="240" w:lineRule="auto"/>
        <w:ind w:left="714" w:hanging="357"/>
      </w:pPr>
      <w:r>
        <w:t xml:space="preserve">Which type of collimation Acts on the beam before it passes through the patient?    </w:t>
      </w:r>
    </w:p>
    <w:p w14:paraId="59D5DF7F" w14:textId="77777777" w:rsidR="00FE1F17" w:rsidRDefault="00FE1F17" w:rsidP="00FE1F17">
      <w:pPr>
        <w:pStyle w:val="ListParagraph"/>
        <w:numPr>
          <w:ilvl w:val="0"/>
          <w:numId w:val="15"/>
        </w:numPr>
        <w:spacing w:after="60" w:line="240" w:lineRule="auto"/>
        <w:contextualSpacing w:val="0"/>
        <w:rPr>
          <w:b/>
        </w:rPr>
      </w:pPr>
      <w:r w:rsidRPr="00AB4C8C">
        <w:rPr>
          <w:b/>
        </w:rPr>
        <w:t>Source (aka. Pre-patient collimators)</w:t>
      </w:r>
    </w:p>
    <w:p w14:paraId="7CEBEC2A" w14:textId="77777777" w:rsidR="00AC7F3A" w:rsidRDefault="00AC7F3A" w:rsidP="00AC7F3A">
      <w:pPr>
        <w:spacing w:line="240" w:lineRule="auto"/>
        <w:rPr>
          <w:b/>
        </w:rPr>
      </w:pPr>
    </w:p>
    <w:p w14:paraId="01D01015" w14:textId="77777777" w:rsidR="00AC7F3A" w:rsidRDefault="00AC7F3A" w:rsidP="00AC7F3A">
      <w:pPr>
        <w:numPr>
          <w:ilvl w:val="0"/>
          <w:numId w:val="11"/>
        </w:numPr>
        <w:spacing w:line="240" w:lineRule="auto"/>
      </w:pPr>
      <w:r>
        <w:t xml:space="preserve"> What is the purpose of having a collimator positioned before the detector array?   </w:t>
      </w:r>
    </w:p>
    <w:p w14:paraId="26059CD1" w14:textId="77777777" w:rsidR="00FE1F17" w:rsidRPr="00FE1F17" w:rsidRDefault="00FE1F17" w:rsidP="00FE1F17">
      <w:pPr>
        <w:pStyle w:val="ListParagraph"/>
        <w:numPr>
          <w:ilvl w:val="0"/>
          <w:numId w:val="15"/>
        </w:numPr>
        <w:spacing w:line="240" w:lineRule="auto"/>
        <w:rPr>
          <w:b/>
        </w:rPr>
      </w:pPr>
      <w:r w:rsidRPr="00FE1F17">
        <w:rPr>
          <w:b/>
        </w:rPr>
        <w:t xml:space="preserve">Prevents scatter from reaching the detector </w:t>
      </w:r>
      <w:r>
        <w:rPr>
          <w:b/>
        </w:rPr>
        <w:t>array, and maintains beam width</w:t>
      </w:r>
    </w:p>
    <w:p w14:paraId="405DD7B1" w14:textId="77777777" w:rsidR="00AC7F3A" w:rsidRDefault="00AC7F3A" w:rsidP="00AC7F3A">
      <w:pPr>
        <w:spacing w:line="240" w:lineRule="auto"/>
      </w:pPr>
    </w:p>
    <w:p w14:paraId="6B288301" w14:textId="77777777" w:rsidR="00AC7F3A" w:rsidRPr="000D2325" w:rsidRDefault="00AC7F3A" w:rsidP="00AC7F3A">
      <w:pPr>
        <w:numPr>
          <w:ilvl w:val="0"/>
          <w:numId w:val="11"/>
        </w:numPr>
        <w:spacing w:line="240" w:lineRule="auto"/>
      </w:pPr>
      <w:r>
        <w:t>What is the purpose of a detector in a CT system?</w:t>
      </w:r>
    </w:p>
    <w:p w14:paraId="0C36B82D" w14:textId="77777777" w:rsidR="005B7EBF" w:rsidRDefault="005B7EBF" w:rsidP="005B7EBF">
      <w:pPr>
        <w:spacing w:line="240" w:lineRule="auto"/>
        <w:ind w:left="720"/>
        <w:rPr>
          <w:b/>
        </w:rPr>
      </w:pPr>
      <w:r>
        <w:rPr>
          <w:b/>
        </w:rPr>
        <w:t>Capture transmitted radiation photons, and convert the x-ray energy into electrical signals for recording. (i.e. collect &amp; convert x-ray energy)</w:t>
      </w:r>
    </w:p>
    <w:p w14:paraId="2A443EBC" w14:textId="77777777" w:rsidR="00AC7F3A" w:rsidRDefault="00AC7F3A" w:rsidP="00AC7F3A">
      <w:pPr>
        <w:spacing w:line="240" w:lineRule="auto"/>
      </w:pPr>
    </w:p>
    <w:p w14:paraId="17278878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does DAS stand for, and what is its function?</w:t>
      </w:r>
    </w:p>
    <w:p w14:paraId="62AB12B9" w14:textId="77777777" w:rsidR="005B7EBF" w:rsidRPr="00296FBD" w:rsidRDefault="005B7EBF" w:rsidP="005B7EBF">
      <w:pPr>
        <w:spacing w:line="240" w:lineRule="auto"/>
        <w:ind w:left="720"/>
        <w:rPr>
          <w:b/>
        </w:rPr>
      </w:pPr>
      <w:r w:rsidRPr="00296FBD">
        <w:rPr>
          <w:b/>
        </w:rPr>
        <w:t>Data Acquisition System</w:t>
      </w:r>
      <w:r>
        <w:rPr>
          <w:b/>
        </w:rPr>
        <w:t xml:space="preserve">: measures radiation flux at the detectors via sampling, converts that information into a digital signal (using an ADC), and sends the digital signal to the computer for image reconstruction. </w:t>
      </w:r>
    </w:p>
    <w:p w14:paraId="57FA26B6" w14:textId="77777777" w:rsidR="00AC7F3A" w:rsidRDefault="00AC7F3A" w:rsidP="00AC7F3A">
      <w:pPr>
        <w:spacing w:line="240" w:lineRule="auto"/>
      </w:pPr>
    </w:p>
    <w:p w14:paraId="32ABF659" w14:textId="77777777" w:rsidR="00973E46" w:rsidRDefault="00973E46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does ADC stand for, and what is its function?</w:t>
      </w:r>
    </w:p>
    <w:p w14:paraId="0A169332" w14:textId="77777777" w:rsidR="00973E46" w:rsidRPr="005B7EBF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Analog to Digital Converter: is a component of the DAS; converts the electrical (aka. analog signal) from the detectors into digital signals for the computer</w:t>
      </w:r>
    </w:p>
    <w:p w14:paraId="1F1996FE" w14:textId="77777777" w:rsidR="00973E46" w:rsidRDefault="00973E46" w:rsidP="00973E46">
      <w:pPr>
        <w:spacing w:after="60" w:line="240" w:lineRule="auto"/>
      </w:pPr>
    </w:p>
    <w:p w14:paraId="33C26019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Which component enabled Helical scanning?</w:t>
      </w:r>
    </w:p>
    <w:p w14:paraId="42ED600C" w14:textId="77777777" w:rsidR="005B7EBF" w:rsidRPr="00700771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Slip Rings</w:t>
      </w:r>
    </w:p>
    <w:p w14:paraId="278A7258" w14:textId="77777777" w:rsidR="00AC7F3A" w:rsidRPr="005544B8" w:rsidRDefault="00AC7F3A" w:rsidP="00AC7F3A">
      <w:pPr>
        <w:spacing w:line="240" w:lineRule="auto"/>
      </w:pPr>
    </w:p>
    <w:p w14:paraId="05516679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helps reduce heat production within the tube in a CT imaging system?</w:t>
      </w:r>
      <w:r w:rsidR="00E151EE">
        <w:t xml:space="preserve"> Note: Review from Week 1.</w:t>
      </w:r>
    </w:p>
    <w:p w14:paraId="1ED4F4E5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Larger and thicker anodes</w:t>
      </w:r>
    </w:p>
    <w:p w14:paraId="6AC3ACDC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2 Focal Spot Sizes</w:t>
      </w:r>
    </w:p>
    <w:p w14:paraId="6FCB728C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Smaller target angle</w:t>
      </w:r>
    </w:p>
    <w:p w14:paraId="6AF66403" w14:textId="77777777" w:rsidR="005B7EBF" w:rsidRDefault="005B7EBF" w:rsidP="005B7EBF">
      <w:pPr>
        <w:pStyle w:val="ListParagraph"/>
        <w:numPr>
          <w:ilvl w:val="0"/>
          <w:numId w:val="16"/>
        </w:numPr>
        <w:spacing w:line="240" w:lineRule="auto"/>
        <w:ind w:left="1077" w:hanging="357"/>
        <w:contextualSpacing w:val="0"/>
        <w:rPr>
          <w:b/>
        </w:rPr>
      </w:pPr>
      <w:r>
        <w:rPr>
          <w:b/>
        </w:rPr>
        <w:t>High rotation speeds</w:t>
      </w:r>
    </w:p>
    <w:p w14:paraId="0967AA60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Define scannable range, and explain why it is important for technologists to identify.</w:t>
      </w:r>
    </w:p>
    <w:p w14:paraId="68FFCBE9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lastRenderedPageBreak/>
        <w:t>Scannable range describes the maximum horizontal table Incrementation (aka. maximum horizontal table movement). Determines the extent a patient can be scanned without repositioning.</w:t>
      </w:r>
    </w:p>
    <w:p w14:paraId="383E9BD6" w14:textId="77777777" w:rsidR="00AC7F3A" w:rsidRDefault="00AC7F3A" w:rsidP="00AC7F3A">
      <w:pPr>
        <w:pStyle w:val="ListParagraph"/>
        <w:spacing w:line="240" w:lineRule="auto"/>
        <w:rPr>
          <w:b/>
        </w:rPr>
      </w:pPr>
    </w:p>
    <w:p w14:paraId="54ED33B0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Which component enables a technologist to adjust the DFOV?</w:t>
      </w:r>
    </w:p>
    <w:p w14:paraId="2AE4C3B3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t>Operating console</w:t>
      </w:r>
    </w:p>
    <w:p w14:paraId="25347EEC" w14:textId="77777777" w:rsidR="005B7EBF" w:rsidRDefault="005B7EBF" w:rsidP="005B7EBF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Raw data is required to change the DFOV, therefore the technologist would need to use the operating console to retrieve the raw data to reconstruct it with a new DFOV</w:t>
      </w:r>
    </w:p>
    <w:p w14:paraId="69F5F5DB" w14:textId="77777777" w:rsidR="00AC7F3A" w:rsidRDefault="00AC7F3A" w:rsidP="00AC7F3A">
      <w:pPr>
        <w:pStyle w:val="ListParagraph"/>
        <w:spacing w:line="240" w:lineRule="auto"/>
        <w:rPr>
          <w:b/>
        </w:rPr>
      </w:pPr>
    </w:p>
    <w:p w14:paraId="1BE5AF66" w14:textId="77777777" w:rsidR="00AC7F3A" w:rsidRDefault="00AC7F3A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enables accurate patient positioning?</w:t>
      </w:r>
    </w:p>
    <w:p w14:paraId="5586918D" w14:textId="77777777" w:rsidR="005B7EBF" w:rsidRDefault="005B7EBF" w:rsidP="005B7EBF">
      <w:pPr>
        <w:pStyle w:val="ListParagraph"/>
        <w:spacing w:line="240" w:lineRule="auto"/>
        <w:rPr>
          <w:b/>
        </w:rPr>
      </w:pPr>
      <w:r>
        <w:rPr>
          <w:b/>
        </w:rPr>
        <w:t>Positioning (laser) lights located on the gantry</w:t>
      </w:r>
    </w:p>
    <w:p w14:paraId="268AC297" w14:textId="77777777" w:rsidR="005B7EBF" w:rsidRDefault="005B7EBF" w:rsidP="005B7EBF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Help identify where the scan will begin, and if the desired anatomy is within the isocenter of the gantry aperture</w:t>
      </w:r>
    </w:p>
    <w:p w14:paraId="3457D1B4" w14:textId="77777777" w:rsidR="00973E46" w:rsidRDefault="00973E46" w:rsidP="00973E46">
      <w:pPr>
        <w:spacing w:after="60" w:line="240" w:lineRule="auto"/>
      </w:pPr>
    </w:p>
    <w:p w14:paraId="2814BEBC" w14:textId="77777777" w:rsidR="00973E46" w:rsidRDefault="00973E46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How can you ensure consistency between scans?</w:t>
      </w:r>
    </w:p>
    <w:p w14:paraId="3EE5EBB1" w14:textId="77777777" w:rsidR="001D78E5" w:rsidRDefault="005B7EBF" w:rsidP="005B7EBF">
      <w:pPr>
        <w:spacing w:after="60" w:line="240" w:lineRule="auto"/>
        <w:ind w:left="720"/>
        <w:rPr>
          <w:b/>
        </w:rPr>
      </w:pPr>
      <w:r>
        <w:rPr>
          <w:b/>
        </w:rPr>
        <w:t>Using table referencing (manually setting the table position to zero to identify a scan point)</w:t>
      </w:r>
    </w:p>
    <w:p w14:paraId="158FC463" w14:textId="77777777" w:rsidR="005B7EBF" w:rsidRPr="005B7EBF" w:rsidRDefault="005B7EBF" w:rsidP="005B7EBF">
      <w:pPr>
        <w:pStyle w:val="ListParagraph"/>
        <w:numPr>
          <w:ilvl w:val="0"/>
          <w:numId w:val="17"/>
        </w:numPr>
        <w:spacing w:after="60" w:line="240" w:lineRule="auto"/>
        <w:rPr>
          <w:b/>
        </w:rPr>
      </w:pPr>
      <w:r>
        <w:rPr>
          <w:b/>
        </w:rPr>
        <w:t xml:space="preserve">Ensures repeat scans only irradiate the tissue of interest </w:t>
      </w:r>
    </w:p>
    <w:p w14:paraId="476DD0B2" w14:textId="77777777" w:rsidR="001D78E5" w:rsidRDefault="001D78E5" w:rsidP="001D78E5">
      <w:pPr>
        <w:spacing w:after="60" w:line="240" w:lineRule="auto"/>
      </w:pPr>
    </w:p>
    <w:p w14:paraId="5AEC287C" w14:textId="77777777" w:rsidR="001D78E5" w:rsidRDefault="001D78E5" w:rsidP="00AC7F3A">
      <w:pPr>
        <w:pStyle w:val="ListParagraph"/>
        <w:numPr>
          <w:ilvl w:val="0"/>
          <w:numId w:val="11"/>
        </w:numPr>
        <w:spacing w:after="60" w:line="240" w:lineRule="auto"/>
        <w:contextualSpacing w:val="0"/>
      </w:pPr>
      <w:r>
        <w:t>What is table Incrementation?</w:t>
      </w:r>
    </w:p>
    <w:p w14:paraId="30DA0580" w14:textId="77777777" w:rsidR="000B7D4E" w:rsidRDefault="005B7EBF" w:rsidP="00AC7F3A">
      <w:pPr>
        <w:pStyle w:val="ListParagraph"/>
        <w:spacing w:line="240" w:lineRule="auto"/>
        <w:rPr>
          <w:b/>
        </w:rPr>
      </w:pPr>
      <w:r>
        <w:rPr>
          <w:b/>
        </w:rPr>
        <w:t>The specific distance the table travels</w:t>
      </w:r>
      <w:r w:rsidR="000B7D4E">
        <w:rPr>
          <w:b/>
        </w:rPr>
        <w:t>.</w:t>
      </w:r>
    </w:p>
    <w:p w14:paraId="3711BAEB" w14:textId="77777777" w:rsidR="000B7D4E" w:rsidRDefault="000B7D4E" w:rsidP="000B7D4E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Example: in contiguous axial scans the distance the table moves through the gantry during each inter-scan delay is equivalent to slice thickness</w:t>
      </w:r>
    </w:p>
    <w:p w14:paraId="3E3CA4C9" w14:textId="1D078E33" w:rsidR="000B7D4E" w:rsidRDefault="004C037A" w:rsidP="000B7D4E">
      <w:pPr>
        <w:pStyle w:val="ListParagraph"/>
        <w:numPr>
          <w:ilvl w:val="0"/>
          <w:numId w:val="17"/>
        </w:numPr>
        <w:spacing w:line="240" w:lineRule="auto"/>
        <w:rPr>
          <w:b/>
        </w:rPr>
      </w:pPr>
      <w:r>
        <w:rPr>
          <w:b/>
        </w:rPr>
        <w:t>I</w:t>
      </w:r>
      <w:r w:rsidR="000B7D4E">
        <w:rPr>
          <w:b/>
        </w:rPr>
        <w:t xml:space="preserve">n helical scans the table moves </w:t>
      </w:r>
      <w:r w:rsidR="00385C36">
        <w:rPr>
          <w:b/>
        </w:rPr>
        <w:t>continuously,</w:t>
      </w:r>
      <w:r w:rsidR="000B7D4E">
        <w:rPr>
          <w:b/>
        </w:rPr>
        <w:t xml:space="preserve"> and </w:t>
      </w:r>
      <w:r>
        <w:rPr>
          <w:b/>
        </w:rPr>
        <w:t xml:space="preserve">the specific distance traveled per tube rotation </w:t>
      </w:r>
      <w:r w:rsidR="000B7D4E">
        <w:rPr>
          <w:b/>
        </w:rPr>
        <w:t>is measured in mm/sec</w:t>
      </w:r>
    </w:p>
    <w:p w14:paraId="378A7D93" w14:textId="77777777" w:rsidR="00973E46" w:rsidRDefault="00973E46" w:rsidP="00973E46">
      <w:pPr>
        <w:spacing w:line="240" w:lineRule="auto"/>
        <w:rPr>
          <w:b/>
        </w:rPr>
      </w:pPr>
    </w:p>
    <w:p w14:paraId="57003FFA" w14:textId="77777777" w:rsidR="00973E46" w:rsidRDefault="00973E46" w:rsidP="00973E46">
      <w:pPr>
        <w:spacing w:line="240" w:lineRule="auto"/>
        <w:rPr>
          <w:b/>
        </w:rPr>
      </w:pPr>
    </w:p>
    <w:p w14:paraId="3FA32FEA" w14:textId="77777777" w:rsidR="00973E46" w:rsidRDefault="00973E46" w:rsidP="00973E46">
      <w:pPr>
        <w:spacing w:line="240" w:lineRule="auto"/>
        <w:rPr>
          <w:b/>
        </w:rPr>
      </w:pPr>
    </w:p>
    <w:p w14:paraId="7271F288" w14:textId="77777777" w:rsidR="00CD70F1" w:rsidRDefault="00CD70F1" w:rsidP="00713D84">
      <w:pPr>
        <w:rPr>
          <w:sz w:val="28"/>
          <w:szCs w:val="28"/>
        </w:rPr>
      </w:pPr>
    </w:p>
    <w:p w14:paraId="18723309" w14:textId="77777777" w:rsidR="00540373" w:rsidRPr="00713D84" w:rsidRDefault="00540373" w:rsidP="00713D84">
      <w:pPr>
        <w:rPr>
          <w:sz w:val="28"/>
          <w:szCs w:val="28"/>
        </w:rPr>
      </w:pPr>
    </w:p>
    <w:sectPr w:rsidR="00540373" w:rsidRPr="00713D84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3C7D4" w14:textId="77777777" w:rsidR="003E4630" w:rsidRDefault="003E4630" w:rsidP="008714F3">
      <w:pPr>
        <w:spacing w:line="240" w:lineRule="auto"/>
      </w:pPr>
      <w:r>
        <w:separator/>
      </w:r>
    </w:p>
  </w:endnote>
  <w:endnote w:type="continuationSeparator" w:id="0">
    <w:p w14:paraId="32E93C01" w14:textId="77777777" w:rsidR="003E4630" w:rsidRDefault="003E4630" w:rsidP="008714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8714F3" w:rsidRPr="00A46A69" w14:paraId="2047B7C1" w14:textId="77777777" w:rsidTr="00B41CF4">
      <w:tc>
        <w:tcPr>
          <w:tcW w:w="918" w:type="dxa"/>
          <w:tcBorders>
            <w:top w:val="single" w:sz="18" w:space="0" w:color="005EB8"/>
          </w:tcBorders>
        </w:tcPr>
        <w:p w14:paraId="0B841CC8" w14:textId="11CD49C1" w:rsidR="008714F3" w:rsidRPr="00A46A69" w:rsidRDefault="008714F3" w:rsidP="008714F3">
          <w:pPr>
            <w:tabs>
              <w:tab w:val="center" w:pos="4680"/>
              <w:tab w:val="right" w:pos="9360"/>
            </w:tabs>
            <w:spacing w:before="60" w:line="240" w:lineRule="auto"/>
            <w:jc w:val="right"/>
            <w:rPr>
              <w:b/>
              <w:sz w:val="20"/>
              <w:szCs w:val="20"/>
            </w:rPr>
          </w:pPr>
          <w:r w:rsidRPr="00A46A69">
            <w:rPr>
              <w:b/>
              <w:sz w:val="20"/>
              <w:szCs w:val="20"/>
            </w:rPr>
            <w:fldChar w:fldCharType="begin"/>
          </w:r>
          <w:r w:rsidRPr="00A46A69">
            <w:rPr>
              <w:b/>
              <w:sz w:val="20"/>
              <w:szCs w:val="20"/>
            </w:rPr>
            <w:instrText xml:space="preserve"> PAGE   \* MERGEFORMAT </w:instrText>
          </w:r>
          <w:r w:rsidRPr="00A46A69">
            <w:rPr>
              <w:b/>
              <w:sz w:val="20"/>
              <w:szCs w:val="20"/>
            </w:rPr>
            <w:fldChar w:fldCharType="separate"/>
          </w:r>
          <w:r w:rsidR="00103B04">
            <w:rPr>
              <w:b/>
              <w:noProof/>
              <w:sz w:val="20"/>
              <w:szCs w:val="20"/>
            </w:rPr>
            <w:t>4</w:t>
          </w:r>
          <w:r w:rsidRPr="00A46A69">
            <w:rPr>
              <w:b/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6650EDEF" w14:textId="1D4A499A" w:rsidR="008714F3" w:rsidRPr="00A46A69" w:rsidRDefault="008714F3" w:rsidP="008714F3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b/>
              <w:sz w:val="20"/>
              <w:szCs w:val="20"/>
            </w:rPr>
          </w:pPr>
          <w:r w:rsidRPr="00A46A69">
            <w:rPr>
              <w:b/>
              <w:sz w:val="20"/>
              <w:szCs w:val="20"/>
            </w:rPr>
            <w:t>MRAD 251: CT Theory 1</w:t>
          </w:r>
        </w:p>
        <w:p w14:paraId="49C4DC64" w14:textId="6CF6ED22" w:rsidR="008714F3" w:rsidRPr="00A46A69" w:rsidRDefault="008714F3" w:rsidP="00E050F4">
          <w:pPr>
            <w:rPr>
              <w:sz w:val="20"/>
              <w:szCs w:val="20"/>
            </w:rPr>
          </w:pPr>
          <w:r w:rsidRPr="00A46A69">
            <w:rPr>
              <w:sz w:val="20"/>
              <w:szCs w:val="20"/>
            </w:rPr>
            <w:t xml:space="preserve">© </w:t>
          </w:r>
          <w:proofErr w:type="spellStart"/>
          <w:r w:rsidR="00E050F4">
            <w:rPr>
              <w:sz w:val="20"/>
              <w:szCs w:val="20"/>
            </w:rPr>
            <w:t>Edenbrook</w:t>
          </w:r>
          <w:proofErr w:type="spellEnd"/>
          <w:r w:rsidR="00385C36">
            <w:rPr>
              <w:sz w:val="20"/>
              <w:szCs w:val="20"/>
            </w:rPr>
            <w:t xml:space="preserve"> College</w:t>
          </w:r>
        </w:p>
      </w:tc>
    </w:tr>
  </w:tbl>
  <w:p w14:paraId="7A612F44" w14:textId="77777777" w:rsidR="008714F3" w:rsidRDefault="008714F3" w:rsidP="008714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525B6" w14:textId="77777777" w:rsidR="003E4630" w:rsidRDefault="003E4630" w:rsidP="008714F3">
      <w:pPr>
        <w:spacing w:line="240" w:lineRule="auto"/>
      </w:pPr>
      <w:r>
        <w:separator/>
      </w:r>
    </w:p>
  </w:footnote>
  <w:footnote w:type="continuationSeparator" w:id="0">
    <w:p w14:paraId="54BA7A6A" w14:textId="77777777" w:rsidR="003E4630" w:rsidRDefault="003E4630" w:rsidP="008714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54CA7" w14:textId="5D7EE71F" w:rsidR="008714F3" w:rsidRPr="00155FC6" w:rsidRDefault="00E050F4" w:rsidP="008714F3">
    <w:pPr>
      <w:pStyle w:val="Title"/>
      <w:tabs>
        <w:tab w:val="left" w:pos="1425"/>
        <w:tab w:val="right" w:pos="9360"/>
      </w:tabs>
      <w:spacing w:after="0"/>
      <w:jc w:val="left"/>
    </w:pPr>
    <w:r>
      <w:rPr>
        <w:noProof/>
      </w:rPr>
      <w:pict w14:anchorId="3117BC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4.5pt">
          <v:imagedata r:id="rId1" o:title="WhatsApp Image 2025-05-30 at 11.28.52 PM"/>
        </v:shape>
      </w:pict>
    </w:r>
    <w:r w:rsidR="008714F3">
      <w:rPr>
        <w:noProof/>
      </w:rPr>
      <w:tab/>
    </w:r>
    <w:r w:rsidR="008714F3">
      <w:rPr>
        <w:noProof/>
      </w:rPr>
      <w:tab/>
      <w:t>CT Theory 1</w:t>
    </w:r>
  </w:p>
  <w:p w14:paraId="648A6C2C" w14:textId="77777777" w:rsidR="008714F3" w:rsidRDefault="003E4630">
    <w:pPr>
      <w:pStyle w:val="Header"/>
    </w:pPr>
    <w:r>
      <w:pict w14:anchorId="6589A345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CC9"/>
    <w:multiLevelType w:val="hybridMultilevel"/>
    <w:tmpl w:val="02CA6EC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260841"/>
    <w:multiLevelType w:val="hybridMultilevel"/>
    <w:tmpl w:val="8E7A7D2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3D374B4"/>
    <w:multiLevelType w:val="hybridMultilevel"/>
    <w:tmpl w:val="D5BABF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E14E1D"/>
    <w:multiLevelType w:val="hybridMultilevel"/>
    <w:tmpl w:val="EA0C864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A1529"/>
    <w:multiLevelType w:val="hybridMultilevel"/>
    <w:tmpl w:val="FA7AB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9C02A1"/>
    <w:multiLevelType w:val="hybridMultilevel"/>
    <w:tmpl w:val="0D6671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50CA0"/>
    <w:multiLevelType w:val="hybridMultilevel"/>
    <w:tmpl w:val="051073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086763"/>
    <w:multiLevelType w:val="hybridMultilevel"/>
    <w:tmpl w:val="F6F004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F257E0"/>
    <w:multiLevelType w:val="hybridMultilevel"/>
    <w:tmpl w:val="F55C66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C56CB3"/>
    <w:multiLevelType w:val="hybridMultilevel"/>
    <w:tmpl w:val="50C63578"/>
    <w:lvl w:ilvl="0" w:tplc="10090001">
      <w:start w:val="1"/>
      <w:numFmt w:val="bullet"/>
      <w:lvlText w:val=""/>
      <w:lvlJc w:val="left"/>
      <w:pPr>
        <w:ind w:left="-37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1" w15:restartNumberingAfterBreak="0">
    <w:nsid w:val="54B73C1C"/>
    <w:multiLevelType w:val="hybridMultilevel"/>
    <w:tmpl w:val="9A067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9757E"/>
    <w:multiLevelType w:val="hybridMultilevel"/>
    <w:tmpl w:val="4E8CB33E"/>
    <w:lvl w:ilvl="0" w:tplc="DEF29960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AA2690"/>
    <w:multiLevelType w:val="hybridMultilevel"/>
    <w:tmpl w:val="3154CC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B4511A"/>
    <w:multiLevelType w:val="hybridMultilevel"/>
    <w:tmpl w:val="2EBC71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2E19E3"/>
    <w:multiLevelType w:val="hybridMultilevel"/>
    <w:tmpl w:val="391EA6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2068C0"/>
    <w:multiLevelType w:val="hybridMultilevel"/>
    <w:tmpl w:val="D2E887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13"/>
  </w:num>
  <w:num w:numId="14">
    <w:abstractNumId w:val="16"/>
  </w:num>
  <w:num w:numId="15">
    <w:abstractNumId w:val="14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D"/>
    <w:rsid w:val="000200EA"/>
    <w:rsid w:val="00035261"/>
    <w:rsid w:val="00092A81"/>
    <w:rsid w:val="00096AF4"/>
    <w:rsid w:val="000A4324"/>
    <w:rsid w:val="000B7D4E"/>
    <w:rsid w:val="000E1770"/>
    <w:rsid w:val="000E1941"/>
    <w:rsid w:val="000E6D24"/>
    <w:rsid w:val="000F3800"/>
    <w:rsid w:val="00103B04"/>
    <w:rsid w:val="00110DE3"/>
    <w:rsid w:val="001113BB"/>
    <w:rsid w:val="0018409F"/>
    <w:rsid w:val="001916C3"/>
    <w:rsid w:val="001B7C5A"/>
    <w:rsid w:val="001C1E3F"/>
    <w:rsid w:val="001D78E5"/>
    <w:rsid w:val="001F1429"/>
    <w:rsid w:val="001F6796"/>
    <w:rsid w:val="002058D5"/>
    <w:rsid w:val="002214A1"/>
    <w:rsid w:val="002C5FCC"/>
    <w:rsid w:val="002F0507"/>
    <w:rsid w:val="00303519"/>
    <w:rsid w:val="00303EAD"/>
    <w:rsid w:val="003138FD"/>
    <w:rsid w:val="00325106"/>
    <w:rsid w:val="00341AF5"/>
    <w:rsid w:val="003474ED"/>
    <w:rsid w:val="00372BE0"/>
    <w:rsid w:val="00385C36"/>
    <w:rsid w:val="003E4630"/>
    <w:rsid w:val="00441506"/>
    <w:rsid w:val="004C037A"/>
    <w:rsid w:val="00540373"/>
    <w:rsid w:val="005B7EBF"/>
    <w:rsid w:val="00642F9D"/>
    <w:rsid w:val="006A2D46"/>
    <w:rsid w:val="006E1BB0"/>
    <w:rsid w:val="00713D84"/>
    <w:rsid w:val="00721D5E"/>
    <w:rsid w:val="007358AC"/>
    <w:rsid w:val="00757ADD"/>
    <w:rsid w:val="00792756"/>
    <w:rsid w:val="007D1AB2"/>
    <w:rsid w:val="00812229"/>
    <w:rsid w:val="008374ED"/>
    <w:rsid w:val="008714F3"/>
    <w:rsid w:val="008809D1"/>
    <w:rsid w:val="008868C5"/>
    <w:rsid w:val="00890970"/>
    <w:rsid w:val="00890C3E"/>
    <w:rsid w:val="008B5B78"/>
    <w:rsid w:val="008D6A00"/>
    <w:rsid w:val="00950C58"/>
    <w:rsid w:val="00973E46"/>
    <w:rsid w:val="00995E24"/>
    <w:rsid w:val="009B5449"/>
    <w:rsid w:val="009C1161"/>
    <w:rsid w:val="009E1EE9"/>
    <w:rsid w:val="00A03F22"/>
    <w:rsid w:val="00A3688D"/>
    <w:rsid w:val="00A4406F"/>
    <w:rsid w:val="00A540B0"/>
    <w:rsid w:val="00AA48C2"/>
    <w:rsid w:val="00AC7F3A"/>
    <w:rsid w:val="00B275E1"/>
    <w:rsid w:val="00B95122"/>
    <w:rsid w:val="00BF053D"/>
    <w:rsid w:val="00C210A7"/>
    <w:rsid w:val="00C27F01"/>
    <w:rsid w:val="00C479A1"/>
    <w:rsid w:val="00C849FA"/>
    <w:rsid w:val="00CD70F1"/>
    <w:rsid w:val="00CE21E9"/>
    <w:rsid w:val="00D55D61"/>
    <w:rsid w:val="00DE344B"/>
    <w:rsid w:val="00DF1DB3"/>
    <w:rsid w:val="00E050F4"/>
    <w:rsid w:val="00E151EE"/>
    <w:rsid w:val="00ED2487"/>
    <w:rsid w:val="00EE1396"/>
    <w:rsid w:val="00EE2464"/>
    <w:rsid w:val="00F25988"/>
    <w:rsid w:val="00F450F8"/>
    <w:rsid w:val="00F76704"/>
    <w:rsid w:val="00FB2875"/>
    <w:rsid w:val="00FD0E98"/>
    <w:rsid w:val="00F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FC0C0"/>
  <w15:chartTrackingRefBased/>
  <w15:docId w15:val="{BDA8412C-AF22-419E-BF22-DC293C78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4F3"/>
    <w:pPr>
      <w:spacing w:after="0" w:line="276" w:lineRule="auto"/>
    </w:pPr>
    <w:rPr>
      <w:rFonts w:ascii="Arial" w:eastAsia="Times New Roman" w:hAnsi="Arial" w:cs="Arial"/>
      <w:lang w:val="en-US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A4406F"/>
    <w:pPr>
      <w:keepNext/>
      <w:keepLines/>
      <w:spacing w:line="240" w:lineRule="auto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4F3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4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4F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4F3"/>
  </w:style>
  <w:style w:type="paragraph" w:styleId="Footer">
    <w:name w:val="footer"/>
    <w:basedOn w:val="Normal"/>
    <w:link w:val="FooterChar"/>
    <w:uiPriority w:val="99"/>
    <w:unhideWhenUsed/>
    <w:rsid w:val="008714F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4F3"/>
  </w:style>
  <w:style w:type="paragraph" w:styleId="Title">
    <w:name w:val="Title"/>
    <w:basedOn w:val="Normal"/>
    <w:next w:val="Normal"/>
    <w:link w:val="TitleChar"/>
    <w:uiPriority w:val="99"/>
    <w:qFormat/>
    <w:rsid w:val="008714F3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99"/>
    <w:rsid w:val="008714F3"/>
    <w:rPr>
      <w:rFonts w:ascii="Arial" w:eastAsia="Times New Roman" w:hAnsi="Arial" w:cs="Arial"/>
      <w:b/>
      <w:smallCaps/>
      <w:sz w:val="32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A4406F"/>
    <w:rPr>
      <w:rFonts w:ascii="Arial" w:eastAsia="Times New Roman" w:hAnsi="Arial" w:cs="Arial"/>
      <w:b/>
      <w:bCs/>
      <w:sz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8714F3"/>
    <w:rPr>
      <w:rFonts w:ascii="Arial" w:eastAsia="Times New Roman" w:hAnsi="Arial" w:cs="Arial"/>
      <w:b/>
      <w:bCs/>
      <w:sz w:val="24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8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8C2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A440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0950B2-1499-43C5-A4FA-DFF7F1377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7D622-781F-437A-B6CE-566E8814A6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28235A-FCA5-4D2D-8C2B-B33FFD6DA42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Arbaz Amir</cp:lastModifiedBy>
  <cp:revision>4</cp:revision>
  <cp:lastPrinted>2018-01-18T23:33:00Z</cp:lastPrinted>
  <dcterms:created xsi:type="dcterms:W3CDTF">2024-07-29T16:48:00Z</dcterms:created>
  <dcterms:modified xsi:type="dcterms:W3CDTF">2025-06-11T19:00:00Z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