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AEC" w:rsidRDefault="00274AEC">
      <w:pPr>
        <w:pStyle w:val="BodyText"/>
        <w:rPr>
          <w:rFonts w:ascii="Times New Roman"/>
        </w:rPr>
      </w:pPr>
    </w:p>
    <w:p w:rsidR="00274AEC" w:rsidRDefault="00274AEC">
      <w:pPr>
        <w:pStyle w:val="BodyText"/>
        <w:rPr>
          <w:rFonts w:ascii="Times New Roman"/>
        </w:rPr>
      </w:pPr>
    </w:p>
    <w:p w:rsidR="00274AEC" w:rsidRDefault="003520E2" w:rsidP="003520E2">
      <w:pPr>
        <w:pStyle w:val="BodyText"/>
        <w:tabs>
          <w:tab w:val="left" w:pos="7035"/>
        </w:tabs>
        <w:rPr>
          <w:rFonts w:ascii="Times New Roman"/>
        </w:rPr>
      </w:pPr>
      <w:r>
        <w:rPr>
          <w:rFonts w:ascii="Times New Roman"/>
        </w:rPr>
        <w:tab/>
      </w:r>
      <w:r w:rsidR="000976D5">
        <w:rPr>
          <w:rFonts w:ascii="Times New Roman"/>
        </w:rPr>
        <w:br/>
      </w:r>
      <w:r w:rsidR="000976D5">
        <w:rPr>
          <w:noProof/>
        </w:rPr>
        <w:drawing>
          <wp:inline distT="0" distB="0" distL="0" distR="0" wp14:anchorId="7B49CBE7" wp14:editId="5920619D">
            <wp:extent cx="800100" cy="857250"/>
            <wp:effectExtent l="0" t="0" r="0" b="0"/>
            <wp:docPr id="16" name="Picture 16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Asad Shah\Downloads\WhatsApp Image 2025-05-30 at 02.20.14_368e2b97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AEC" w:rsidRDefault="00274AEC">
      <w:pPr>
        <w:pStyle w:val="BodyText"/>
        <w:rPr>
          <w:rFonts w:ascii="Times New Roman"/>
        </w:rPr>
      </w:pPr>
    </w:p>
    <w:p w:rsidR="00274AEC" w:rsidRDefault="00274AEC">
      <w:pPr>
        <w:pStyle w:val="BodyText"/>
        <w:rPr>
          <w:rFonts w:ascii="Times New Roman"/>
        </w:rPr>
      </w:pPr>
    </w:p>
    <w:p w:rsidR="00274AEC" w:rsidRDefault="003520E2" w:rsidP="003520E2">
      <w:pPr>
        <w:pStyle w:val="BodyText"/>
        <w:tabs>
          <w:tab w:val="left" w:pos="8385"/>
        </w:tabs>
        <w:rPr>
          <w:rFonts w:ascii="Times New Roman"/>
        </w:rPr>
      </w:pPr>
      <w:r>
        <w:rPr>
          <w:rFonts w:ascii="Times New Roman"/>
        </w:rPr>
        <w:tab/>
      </w:r>
    </w:p>
    <w:p w:rsidR="00274AEC" w:rsidRDefault="00274AEC">
      <w:pPr>
        <w:pStyle w:val="BodyText"/>
        <w:rPr>
          <w:rFonts w:ascii="Times New Roman"/>
        </w:rPr>
      </w:pPr>
    </w:p>
    <w:p w:rsidR="00274AEC" w:rsidRDefault="00274AEC">
      <w:pPr>
        <w:pStyle w:val="BodyText"/>
        <w:spacing w:before="15"/>
        <w:rPr>
          <w:rFonts w:ascii="Times New Roman"/>
        </w:rPr>
      </w:pPr>
    </w:p>
    <w:p w:rsidR="00274AEC" w:rsidRDefault="007B39E1">
      <w:pPr>
        <w:pStyle w:val="Title"/>
      </w:pPr>
      <w:r>
        <w:t>MRAD</w:t>
      </w:r>
      <w:r>
        <w:rPr>
          <w:spacing w:val="-2"/>
        </w:rPr>
        <w:t xml:space="preserve"> </w:t>
      </w:r>
      <w:r>
        <w:t>223</w:t>
      </w:r>
      <w:r>
        <w:rPr>
          <w:spacing w:val="-2"/>
        </w:rPr>
        <w:t xml:space="preserve"> </w:t>
      </w:r>
      <w:r>
        <w:t>– Patient</w:t>
      </w:r>
      <w:r>
        <w:rPr>
          <w:spacing w:val="-3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1 Course</w:t>
      </w:r>
      <w:r>
        <w:rPr>
          <w:spacing w:val="-1"/>
        </w:rPr>
        <w:t xml:space="preserve"> </w:t>
      </w:r>
      <w:r>
        <w:rPr>
          <w:spacing w:val="-2"/>
        </w:rPr>
        <w:t>Schedule</w:t>
      </w:r>
    </w:p>
    <w:p w:rsidR="00274AEC" w:rsidRDefault="007B39E1">
      <w:pPr>
        <w:pStyle w:val="BodyText"/>
        <w:spacing w:before="48"/>
        <w:ind w:left="383"/>
        <w:jc w:val="center"/>
      </w:pPr>
      <w:r>
        <w:t>This</w:t>
      </w:r>
      <w:r>
        <w:rPr>
          <w:spacing w:val="-2"/>
        </w:rPr>
        <w:t xml:space="preserve"> </w:t>
      </w:r>
      <w:r>
        <w:t xml:space="preserve">schedule </w:t>
      </w:r>
      <w:proofErr w:type="gramStart"/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changed</w:t>
      </w:r>
      <w:proofErr w:type="gramEnd"/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-2"/>
        </w:rPr>
        <w:t>required.</w:t>
      </w:r>
    </w:p>
    <w:p w:rsidR="00274AEC" w:rsidRDefault="00274AEC">
      <w:pPr>
        <w:pStyle w:val="BodyText"/>
        <w:rPr>
          <w:sz w:val="20"/>
        </w:rPr>
      </w:pPr>
    </w:p>
    <w:p w:rsidR="00274AEC" w:rsidRDefault="00274AEC">
      <w:pPr>
        <w:pStyle w:val="BodyText"/>
        <w:spacing w:before="26"/>
        <w:rPr>
          <w:sz w:val="20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3542"/>
        <w:gridCol w:w="3362"/>
        <w:gridCol w:w="4442"/>
      </w:tblGrid>
      <w:tr w:rsidR="00274AEC">
        <w:trPr>
          <w:trHeight w:val="412"/>
        </w:trPr>
        <w:tc>
          <w:tcPr>
            <w:tcW w:w="888" w:type="dxa"/>
            <w:shd w:val="clear" w:color="auto" w:fill="B6DDE8"/>
          </w:tcPr>
          <w:p w:rsidR="00274AEC" w:rsidRDefault="007B39E1">
            <w:pPr>
              <w:pStyle w:val="TableParagraph"/>
              <w:spacing w:before="59"/>
              <w:ind w:left="38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Day</w:t>
            </w:r>
          </w:p>
        </w:tc>
        <w:tc>
          <w:tcPr>
            <w:tcW w:w="3542" w:type="dxa"/>
            <w:shd w:val="clear" w:color="auto" w:fill="B6DDE8"/>
          </w:tcPr>
          <w:p w:rsidR="00274AEC" w:rsidRDefault="007B39E1">
            <w:pPr>
              <w:pStyle w:val="TableParagraph"/>
              <w:spacing w:before="59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Content</w:t>
            </w:r>
          </w:p>
        </w:tc>
        <w:tc>
          <w:tcPr>
            <w:tcW w:w="3362" w:type="dxa"/>
            <w:shd w:val="clear" w:color="auto" w:fill="B6DDE8"/>
          </w:tcPr>
          <w:p w:rsidR="00274AEC" w:rsidRDefault="007B39E1">
            <w:pPr>
              <w:pStyle w:val="TableParagraph"/>
              <w:spacing w:before="59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Labs</w:t>
            </w:r>
          </w:p>
        </w:tc>
        <w:tc>
          <w:tcPr>
            <w:tcW w:w="4442" w:type="dxa"/>
            <w:tcBorders>
              <w:right w:val="nil"/>
            </w:tcBorders>
            <w:shd w:val="clear" w:color="auto" w:fill="B6DDE8"/>
          </w:tcPr>
          <w:p w:rsidR="00274AEC" w:rsidRDefault="007B39E1">
            <w:pPr>
              <w:pStyle w:val="TableParagraph"/>
              <w:spacing w:before="59"/>
              <w:ind w:left="175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Quizzes/Exams</w:t>
            </w:r>
          </w:p>
        </w:tc>
      </w:tr>
      <w:tr w:rsidR="00274AEC">
        <w:trPr>
          <w:trHeight w:val="786"/>
        </w:trPr>
        <w:tc>
          <w:tcPr>
            <w:tcW w:w="888" w:type="dxa"/>
          </w:tcPr>
          <w:p w:rsidR="00274AEC" w:rsidRDefault="007B39E1">
            <w:pPr>
              <w:pStyle w:val="TableParagraph"/>
              <w:spacing w:before="258"/>
              <w:ind w:left="11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2" w:type="dxa"/>
          </w:tcPr>
          <w:p w:rsidR="00274AEC" w:rsidRDefault="007B39E1">
            <w:pPr>
              <w:pStyle w:val="TableParagraph"/>
              <w:spacing w:before="258"/>
              <w:ind w:left="107"/>
            </w:pPr>
            <w:r>
              <w:t>Body</w:t>
            </w:r>
            <w:r>
              <w:rPr>
                <w:spacing w:val="-5"/>
              </w:rPr>
              <w:t xml:space="preserve"> </w:t>
            </w:r>
            <w:r>
              <w:t>Mechanics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Introduction</w:t>
            </w:r>
          </w:p>
        </w:tc>
        <w:tc>
          <w:tcPr>
            <w:tcW w:w="3362" w:type="dxa"/>
          </w:tcPr>
          <w:p w:rsidR="00274AEC" w:rsidRDefault="00274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42" w:type="dxa"/>
            <w:tcBorders>
              <w:right w:val="nil"/>
            </w:tcBorders>
          </w:tcPr>
          <w:p w:rsidR="00274AEC" w:rsidRDefault="00274AEC">
            <w:pPr>
              <w:pStyle w:val="TableParagraph"/>
              <w:rPr>
                <w:rFonts w:ascii="Times New Roman"/>
              </w:rPr>
            </w:pPr>
          </w:p>
        </w:tc>
      </w:tr>
      <w:tr w:rsidR="00274AEC">
        <w:trPr>
          <w:trHeight w:val="1264"/>
        </w:trPr>
        <w:tc>
          <w:tcPr>
            <w:tcW w:w="888" w:type="dxa"/>
          </w:tcPr>
          <w:p w:rsidR="00274AEC" w:rsidRDefault="00274AEC">
            <w:pPr>
              <w:pStyle w:val="TableParagraph"/>
              <w:spacing w:before="229"/>
            </w:pPr>
          </w:p>
          <w:p w:rsidR="00274AEC" w:rsidRDefault="007B39E1">
            <w:pPr>
              <w:pStyle w:val="TableParagraph"/>
              <w:ind w:left="11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2" w:type="dxa"/>
          </w:tcPr>
          <w:p w:rsidR="00274AEC" w:rsidRDefault="007B39E1">
            <w:pPr>
              <w:pStyle w:val="TableParagraph"/>
              <w:spacing w:before="95"/>
              <w:ind w:left="107"/>
            </w:pPr>
            <w:r>
              <w:t>Body Mechanics: Summarize the proper</w:t>
            </w:r>
            <w:r>
              <w:rPr>
                <w:spacing w:val="-8"/>
              </w:rPr>
              <w:t xml:space="preserve"> </w:t>
            </w:r>
            <w:r>
              <w:t>body</w:t>
            </w:r>
            <w:r>
              <w:rPr>
                <w:spacing w:val="-9"/>
              </w:rPr>
              <w:t xml:space="preserve"> </w:t>
            </w:r>
            <w:r>
              <w:t>mechanics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 xml:space="preserve">transfer techniques used in Medical Imaging </w:t>
            </w:r>
            <w:r>
              <w:rPr>
                <w:spacing w:val="-2"/>
              </w:rPr>
              <w:t>department.</w:t>
            </w:r>
          </w:p>
        </w:tc>
        <w:tc>
          <w:tcPr>
            <w:tcW w:w="3362" w:type="dxa"/>
          </w:tcPr>
          <w:p w:rsidR="00274AEC" w:rsidRDefault="00274AEC">
            <w:pPr>
              <w:pStyle w:val="TableParagraph"/>
              <w:spacing w:before="191"/>
            </w:pPr>
          </w:p>
          <w:p w:rsidR="00274AEC" w:rsidRDefault="007B39E1">
            <w:pPr>
              <w:pStyle w:val="TableParagraph"/>
              <w:ind w:left="108"/>
            </w:pPr>
            <w:r>
              <w:t>Lab</w:t>
            </w:r>
            <w:r>
              <w:rPr>
                <w:spacing w:val="-10"/>
              </w:rPr>
              <w:t xml:space="preserve"> </w:t>
            </w:r>
            <w:r>
              <w:t>#1:</w:t>
            </w:r>
            <w:r>
              <w:rPr>
                <w:spacing w:val="-10"/>
              </w:rPr>
              <w:t xml:space="preserve"> </w:t>
            </w:r>
            <w:r>
              <w:t>Wheelchair,</w:t>
            </w:r>
            <w:r>
              <w:rPr>
                <w:spacing w:val="-9"/>
              </w:rPr>
              <w:t xml:space="preserve"> </w:t>
            </w:r>
            <w:r>
              <w:t>Stretcher</w:t>
            </w:r>
            <w:r>
              <w:rPr>
                <w:spacing w:val="-9"/>
              </w:rPr>
              <w:t xml:space="preserve"> </w:t>
            </w:r>
            <w:r>
              <w:t>and Slider Board Transfer</w:t>
            </w:r>
          </w:p>
        </w:tc>
        <w:tc>
          <w:tcPr>
            <w:tcW w:w="4442" w:type="dxa"/>
            <w:tcBorders>
              <w:right w:val="nil"/>
            </w:tcBorders>
          </w:tcPr>
          <w:p w:rsidR="00274AEC" w:rsidRDefault="007B39E1">
            <w:pPr>
              <w:pStyle w:val="TableParagraph"/>
              <w:spacing w:before="133"/>
              <w:ind w:left="675" w:right="4"/>
              <w:jc w:val="center"/>
              <w:rPr>
                <w:b/>
              </w:rPr>
            </w:pPr>
            <w:r>
              <w:rPr>
                <w:b/>
                <w:color w:val="FF0000"/>
              </w:rPr>
              <w:t>Lab</w:t>
            </w:r>
            <w:r>
              <w:rPr>
                <w:b/>
                <w:color w:val="FF0000"/>
                <w:spacing w:val="-2"/>
              </w:rPr>
              <w:t xml:space="preserve"> Assessment</w:t>
            </w:r>
          </w:p>
          <w:p w:rsidR="00274AEC" w:rsidRDefault="007B39E1">
            <w:pPr>
              <w:pStyle w:val="TableParagraph"/>
              <w:spacing w:before="96" w:line="326" w:lineRule="auto"/>
              <w:ind w:left="674" w:right="1"/>
              <w:jc w:val="center"/>
              <w:rPr>
                <w:b/>
              </w:rPr>
            </w:pPr>
            <w:r>
              <w:rPr>
                <w:b/>
                <w:color w:val="FF0000"/>
              </w:rPr>
              <w:t>Spinal</w:t>
            </w:r>
            <w:r>
              <w:rPr>
                <w:b/>
                <w:color w:val="FF0000"/>
                <w:spacing w:val="-13"/>
              </w:rPr>
              <w:t xml:space="preserve"> </w:t>
            </w:r>
            <w:r>
              <w:rPr>
                <w:b/>
                <w:color w:val="FF0000"/>
              </w:rPr>
              <w:t>Motion</w:t>
            </w:r>
            <w:r>
              <w:rPr>
                <w:b/>
                <w:color w:val="FF0000"/>
                <w:spacing w:val="-12"/>
              </w:rPr>
              <w:t xml:space="preserve"> </w:t>
            </w:r>
            <w:r>
              <w:rPr>
                <w:b/>
                <w:color w:val="FF0000"/>
              </w:rPr>
              <w:t>Restriction</w:t>
            </w:r>
            <w:r>
              <w:rPr>
                <w:b/>
                <w:color w:val="FF0000"/>
                <w:spacing w:val="-13"/>
              </w:rPr>
              <w:t xml:space="preserve"> </w:t>
            </w:r>
            <w:r>
              <w:rPr>
                <w:b/>
                <w:color w:val="FF0000"/>
              </w:rPr>
              <w:t xml:space="preserve">Management </w:t>
            </w:r>
            <w:r>
              <w:rPr>
                <w:b/>
                <w:color w:val="FF0000"/>
                <w:spacing w:val="-4"/>
              </w:rPr>
              <w:t>20%</w:t>
            </w:r>
          </w:p>
        </w:tc>
      </w:tr>
      <w:tr w:rsidR="00274AEC">
        <w:trPr>
          <w:trHeight w:val="1266"/>
        </w:trPr>
        <w:tc>
          <w:tcPr>
            <w:tcW w:w="888" w:type="dxa"/>
          </w:tcPr>
          <w:p w:rsidR="00274AEC" w:rsidRDefault="00274AEC">
            <w:pPr>
              <w:pStyle w:val="TableParagraph"/>
              <w:spacing w:before="229"/>
            </w:pPr>
          </w:p>
          <w:p w:rsidR="00274AEC" w:rsidRDefault="007B39E1">
            <w:pPr>
              <w:pStyle w:val="TableParagraph"/>
              <w:ind w:left="11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542" w:type="dxa"/>
          </w:tcPr>
          <w:p w:rsidR="00274AEC" w:rsidRDefault="007B39E1">
            <w:pPr>
              <w:pStyle w:val="TableParagraph"/>
              <w:spacing w:before="95"/>
              <w:ind w:left="107"/>
            </w:pPr>
            <w:r>
              <w:t>Administrative Procedures: Differentiate</w:t>
            </w:r>
            <w:r>
              <w:rPr>
                <w:spacing w:val="-10"/>
              </w:rPr>
              <w:t xml:space="preserve"> </w:t>
            </w:r>
            <w:r>
              <w:t>between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types</w:t>
            </w:r>
            <w:r>
              <w:rPr>
                <w:spacing w:val="-10"/>
              </w:rPr>
              <w:t xml:space="preserve"> </w:t>
            </w:r>
            <w:r>
              <w:t>of documentation used in Medical Imaging department.</w:t>
            </w:r>
          </w:p>
        </w:tc>
        <w:tc>
          <w:tcPr>
            <w:tcW w:w="3362" w:type="dxa"/>
          </w:tcPr>
          <w:p w:rsidR="00274AEC" w:rsidRDefault="007B39E1">
            <w:pPr>
              <w:pStyle w:val="TableParagraph"/>
              <w:spacing w:before="265"/>
              <w:ind w:left="108"/>
            </w:pPr>
            <w:r>
              <w:t>Lab</w:t>
            </w:r>
            <w:r>
              <w:rPr>
                <w:spacing w:val="-9"/>
              </w:rPr>
              <w:t xml:space="preserve"> </w:t>
            </w:r>
            <w:r>
              <w:t>#1:</w:t>
            </w:r>
            <w:r>
              <w:rPr>
                <w:spacing w:val="-8"/>
              </w:rPr>
              <w:t xml:space="preserve"> </w:t>
            </w:r>
            <w:r>
              <w:t>Continuation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Wheelchair, Stretcher and Slider Board Transfer</w:t>
            </w:r>
          </w:p>
        </w:tc>
        <w:tc>
          <w:tcPr>
            <w:tcW w:w="4442" w:type="dxa"/>
            <w:tcBorders>
              <w:right w:val="nil"/>
            </w:tcBorders>
          </w:tcPr>
          <w:p w:rsidR="00274AEC" w:rsidRDefault="00274AEC">
            <w:pPr>
              <w:pStyle w:val="TableParagraph"/>
              <w:rPr>
                <w:rFonts w:ascii="Times New Roman"/>
              </w:rPr>
            </w:pPr>
          </w:p>
        </w:tc>
      </w:tr>
      <w:tr w:rsidR="00274AEC">
        <w:trPr>
          <w:trHeight w:val="825"/>
        </w:trPr>
        <w:tc>
          <w:tcPr>
            <w:tcW w:w="888" w:type="dxa"/>
          </w:tcPr>
          <w:p w:rsidR="00274AEC" w:rsidRDefault="00274AEC">
            <w:pPr>
              <w:pStyle w:val="TableParagraph"/>
              <w:spacing w:before="8"/>
            </w:pPr>
          </w:p>
          <w:p w:rsidR="00274AEC" w:rsidRDefault="007B39E1">
            <w:pPr>
              <w:pStyle w:val="TableParagraph"/>
              <w:spacing w:before="1"/>
              <w:ind w:left="11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3542" w:type="dxa"/>
          </w:tcPr>
          <w:p w:rsidR="00274AEC" w:rsidRDefault="007B39E1">
            <w:pPr>
              <w:pStyle w:val="TableParagraph"/>
              <w:spacing w:before="13" w:line="364" w:lineRule="exact"/>
              <w:ind w:left="107" w:right="1046"/>
            </w:pPr>
            <w:r>
              <w:t>Administrative</w:t>
            </w:r>
            <w:r>
              <w:rPr>
                <w:spacing w:val="-13"/>
              </w:rPr>
              <w:t xml:space="preserve"> </w:t>
            </w:r>
            <w:r>
              <w:t>Procedures Course Review</w:t>
            </w:r>
          </w:p>
        </w:tc>
        <w:tc>
          <w:tcPr>
            <w:tcW w:w="3362" w:type="dxa"/>
          </w:tcPr>
          <w:p w:rsidR="00274AEC" w:rsidRDefault="00274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42" w:type="dxa"/>
            <w:tcBorders>
              <w:right w:val="nil"/>
            </w:tcBorders>
          </w:tcPr>
          <w:p w:rsidR="00274AEC" w:rsidRDefault="00274AEC">
            <w:pPr>
              <w:pStyle w:val="TableParagraph"/>
              <w:rPr>
                <w:rFonts w:ascii="Times New Roman"/>
              </w:rPr>
            </w:pPr>
          </w:p>
        </w:tc>
      </w:tr>
      <w:tr w:rsidR="00274AEC">
        <w:trPr>
          <w:trHeight w:val="1554"/>
        </w:trPr>
        <w:tc>
          <w:tcPr>
            <w:tcW w:w="888" w:type="dxa"/>
          </w:tcPr>
          <w:p w:rsidR="00274AEC" w:rsidRDefault="00274AEC">
            <w:pPr>
              <w:pStyle w:val="TableParagraph"/>
            </w:pPr>
          </w:p>
          <w:p w:rsidR="00274AEC" w:rsidRDefault="00274AEC">
            <w:pPr>
              <w:pStyle w:val="TableParagraph"/>
              <w:spacing w:before="105"/>
            </w:pPr>
          </w:p>
          <w:p w:rsidR="00274AEC" w:rsidRDefault="007B39E1">
            <w:pPr>
              <w:pStyle w:val="TableParagraph"/>
              <w:ind w:left="11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542" w:type="dxa"/>
          </w:tcPr>
          <w:p w:rsidR="00274AEC" w:rsidRDefault="00274AEC">
            <w:pPr>
              <w:pStyle w:val="TableParagraph"/>
            </w:pPr>
          </w:p>
          <w:p w:rsidR="00274AEC" w:rsidRDefault="00274AEC">
            <w:pPr>
              <w:pStyle w:val="TableParagraph"/>
              <w:spacing w:before="105"/>
            </w:pPr>
          </w:p>
          <w:p w:rsidR="00274AEC" w:rsidRDefault="007B39E1">
            <w:pPr>
              <w:pStyle w:val="TableParagraph"/>
              <w:ind w:left="107"/>
            </w:pPr>
            <w:r>
              <w:t>Course</w:t>
            </w:r>
            <w:r>
              <w:rPr>
                <w:spacing w:val="-4"/>
              </w:rPr>
              <w:t xml:space="preserve"> </w:t>
            </w:r>
            <w:r>
              <w:t>Review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Assignment</w:t>
            </w:r>
          </w:p>
        </w:tc>
        <w:tc>
          <w:tcPr>
            <w:tcW w:w="3362" w:type="dxa"/>
          </w:tcPr>
          <w:p w:rsidR="00274AEC" w:rsidRDefault="00274AEC">
            <w:pPr>
              <w:pStyle w:val="TableParagraph"/>
              <w:spacing w:before="215"/>
            </w:pPr>
          </w:p>
          <w:p w:rsidR="00274AEC" w:rsidRDefault="007B39E1">
            <w:pPr>
              <w:pStyle w:val="TableParagraph"/>
              <w:ind w:left="108" w:right="95" w:hanging="1"/>
            </w:pPr>
            <w:r>
              <w:rPr>
                <w:sz w:val="24"/>
              </w:rPr>
              <w:t xml:space="preserve">Practice: </w:t>
            </w:r>
            <w:r>
              <w:t>PPE Sequence, Face Mask,</w:t>
            </w:r>
            <w:r>
              <w:rPr>
                <w:spacing w:val="-9"/>
              </w:rPr>
              <w:t xml:space="preserve"> </w:t>
            </w:r>
            <w:r>
              <w:t>Donning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Doffing</w:t>
            </w:r>
            <w:r>
              <w:rPr>
                <w:spacing w:val="-8"/>
              </w:rPr>
              <w:t xml:space="preserve"> </w:t>
            </w:r>
            <w:r>
              <w:t>PPE, and Hand Hygiene</w:t>
            </w:r>
          </w:p>
        </w:tc>
        <w:tc>
          <w:tcPr>
            <w:tcW w:w="4442" w:type="dxa"/>
            <w:tcBorders>
              <w:right w:val="nil"/>
            </w:tcBorders>
          </w:tcPr>
          <w:p w:rsidR="00274AEC" w:rsidRDefault="007B39E1">
            <w:pPr>
              <w:pStyle w:val="TableParagraph"/>
              <w:spacing w:before="95" w:line="326" w:lineRule="auto"/>
              <w:ind w:left="1613" w:right="925" w:firstLine="405"/>
              <w:rPr>
                <w:b/>
              </w:rPr>
            </w:pPr>
            <w:r>
              <w:rPr>
                <w:b/>
                <w:color w:val="FF0000"/>
                <w:spacing w:val="-2"/>
              </w:rPr>
              <w:t xml:space="preserve">Assignment </w:t>
            </w:r>
            <w:r>
              <w:rPr>
                <w:b/>
                <w:color w:val="FF0000"/>
              </w:rPr>
              <w:t>Body</w:t>
            </w:r>
            <w:r>
              <w:rPr>
                <w:b/>
                <w:color w:val="FF0000"/>
                <w:spacing w:val="-13"/>
              </w:rPr>
              <w:t xml:space="preserve"> </w:t>
            </w:r>
            <w:r>
              <w:rPr>
                <w:b/>
                <w:color w:val="FF0000"/>
              </w:rPr>
              <w:t>Mechanics</w:t>
            </w:r>
            <w:r>
              <w:rPr>
                <w:b/>
                <w:color w:val="FF0000"/>
                <w:spacing w:val="-12"/>
              </w:rPr>
              <w:t xml:space="preserve"> </w:t>
            </w:r>
            <w:r>
              <w:rPr>
                <w:b/>
                <w:color w:val="FF0000"/>
              </w:rPr>
              <w:t>and</w:t>
            </w:r>
          </w:p>
          <w:p w:rsidR="00274AEC" w:rsidRDefault="007B39E1">
            <w:pPr>
              <w:pStyle w:val="TableParagraph"/>
              <w:spacing w:line="268" w:lineRule="exact"/>
              <w:ind w:left="675"/>
              <w:jc w:val="center"/>
              <w:rPr>
                <w:b/>
              </w:rPr>
            </w:pPr>
            <w:r>
              <w:rPr>
                <w:b/>
                <w:color w:val="FF0000"/>
              </w:rPr>
              <w:t>Administrative</w:t>
            </w:r>
            <w:r>
              <w:rPr>
                <w:b/>
                <w:color w:val="FF0000"/>
                <w:spacing w:val="-10"/>
              </w:rPr>
              <w:t xml:space="preserve"> </w:t>
            </w:r>
            <w:r>
              <w:rPr>
                <w:b/>
                <w:color w:val="FF0000"/>
                <w:spacing w:val="-2"/>
              </w:rPr>
              <w:t>Procedures</w:t>
            </w:r>
          </w:p>
          <w:p w:rsidR="00274AEC" w:rsidRDefault="007B39E1">
            <w:pPr>
              <w:pStyle w:val="TableParagraph"/>
              <w:spacing w:before="96"/>
              <w:ind w:left="674"/>
              <w:jc w:val="center"/>
              <w:rPr>
                <w:b/>
              </w:rPr>
            </w:pPr>
            <w:r>
              <w:rPr>
                <w:b/>
                <w:color w:val="FF0000"/>
                <w:spacing w:val="-5"/>
              </w:rPr>
              <w:t>30%</w:t>
            </w:r>
          </w:p>
        </w:tc>
      </w:tr>
      <w:tr w:rsidR="00274AEC">
        <w:trPr>
          <w:trHeight w:val="1362"/>
        </w:trPr>
        <w:tc>
          <w:tcPr>
            <w:tcW w:w="888" w:type="dxa"/>
          </w:tcPr>
          <w:p w:rsidR="00274AEC" w:rsidRDefault="00274AEC">
            <w:pPr>
              <w:pStyle w:val="TableParagraph"/>
            </w:pPr>
          </w:p>
          <w:p w:rsidR="00274AEC" w:rsidRDefault="00274AEC">
            <w:pPr>
              <w:pStyle w:val="TableParagraph"/>
              <w:spacing w:before="9"/>
            </w:pPr>
          </w:p>
          <w:p w:rsidR="00274AEC" w:rsidRDefault="007B39E1">
            <w:pPr>
              <w:pStyle w:val="TableParagraph"/>
              <w:ind w:left="11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3542" w:type="dxa"/>
          </w:tcPr>
          <w:p w:rsidR="00274AEC" w:rsidRDefault="00274AEC">
            <w:pPr>
              <w:pStyle w:val="TableParagraph"/>
              <w:spacing w:before="191"/>
            </w:pPr>
          </w:p>
          <w:p w:rsidR="00274AEC" w:rsidRDefault="007B39E1">
            <w:pPr>
              <w:pStyle w:val="TableParagraph"/>
              <w:ind w:left="107"/>
            </w:pPr>
            <w:r>
              <w:t>Compassion: Describe the role compassion</w:t>
            </w:r>
            <w:r>
              <w:rPr>
                <w:spacing w:val="-13"/>
              </w:rPr>
              <w:t xml:space="preserve"> </w:t>
            </w:r>
            <w:r>
              <w:t>plays</w:t>
            </w:r>
            <w:r>
              <w:rPr>
                <w:spacing w:val="-10"/>
              </w:rPr>
              <w:t xml:space="preserve"> </w:t>
            </w:r>
            <w:r>
              <w:t>between</w:t>
            </w:r>
            <w:r>
              <w:rPr>
                <w:spacing w:val="-13"/>
              </w:rPr>
              <w:t xml:space="preserve"> </w:t>
            </w:r>
            <w:r>
              <w:t>patients and medical imaging technologist.</w:t>
            </w:r>
          </w:p>
        </w:tc>
        <w:tc>
          <w:tcPr>
            <w:tcW w:w="3362" w:type="dxa"/>
          </w:tcPr>
          <w:p w:rsidR="00274AEC" w:rsidRDefault="00274AEC">
            <w:pPr>
              <w:pStyle w:val="TableParagraph"/>
              <w:spacing w:before="191"/>
            </w:pPr>
          </w:p>
          <w:p w:rsidR="00274AEC" w:rsidRDefault="007B39E1">
            <w:pPr>
              <w:pStyle w:val="TableParagraph"/>
              <w:ind w:left="108"/>
            </w:pPr>
            <w:r>
              <w:t>Lab</w:t>
            </w:r>
            <w:r>
              <w:rPr>
                <w:spacing w:val="-7"/>
              </w:rPr>
              <w:t xml:space="preserve"> </w:t>
            </w:r>
            <w:r>
              <w:t>#2:</w:t>
            </w:r>
            <w:r>
              <w:rPr>
                <w:spacing w:val="-5"/>
              </w:rPr>
              <w:t xml:space="preserve"> </w:t>
            </w:r>
            <w:r>
              <w:t>Boost,</w:t>
            </w:r>
            <w:r>
              <w:rPr>
                <w:spacing w:val="-8"/>
              </w:rPr>
              <w:t xml:space="preserve"> </w:t>
            </w:r>
            <w:r>
              <w:t>Log</w:t>
            </w:r>
            <w:r>
              <w:rPr>
                <w:spacing w:val="-7"/>
              </w:rPr>
              <w:t xml:space="preserve"> </w:t>
            </w:r>
            <w:r>
              <w:t>Roll,</w:t>
            </w:r>
            <w:r>
              <w:rPr>
                <w:spacing w:val="-6"/>
              </w:rPr>
              <w:t xml:space="preserve"> </w:t>
            </w:r>
            <w:r>
              <w:t>Slider</w:t>
            </w:r>
            <w:r>
              <w:rPr>
                <w:spacing w:val="-6"/>
              </w:rPr>
              <w:t xml:space="preserve"> </w:t>
            </w:r>
            <w:r>
              <w:t>Board and Wheelchair Transfer</w:t>
            </w:r>
          </w:p>
        </w:tc>
        <w:tc>
          <w:tcPr>
            <w:tcW w:w="4442" w:type="dxa"/>
            <w:tcBorders>
              <w:right w:val="nil"/>
            </w:tcBorders>
          </w:tcPr>
          <w:p w:rsidR="00274AEC" w:rsidRDefault="00274AEC">
            <w:pPr>
              <w:pStyle w:val="TableParagraph"/>
              <w:rPr>
                <w:rFonts w:ascii="Times New Roman"/>
              </w:rPr>
            </w:pPr>
          </w:p>
        </w:tc>
      </w:tr>
      <w:tr w:rsidR="00274AEC">
        <w:trPr>
          <w:trHeight w:val="1653"/>
        </w:trPr>
        <w:tc>
          <w:tcPr>
            <w:tcW w:w="888" w:type="dxa"/>
          </w:tcPr>
          <w:p w:rsidR="00274AEC" w:rsidRDefault="00274AEC">
            <w:pPr>
              <w:pStyle w:val="TableParagraph"/>
            </w:pPr>
          </w:p>
          <w:p w:rsidR="00274AEC" w:rsidRDefault="00274AEC">
            <w:pPr>
              <w:pStyle w:val="TableParagraph"/>
              <w:spacing w:before="155"/>
            </w:pPr>
          </w:p>
          <w:p w:rsidR="00274AEC" w:rsidRDefault="007B39E1">
            <w:pPr>
              <w:pStyle w:val="TableParagraph"/>
              <w:ind w:left="11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3542" w:type="dxa"/>
          </w:tcPr>
          <w:p w:rsidR="00274AEC" w:rsidRDefault="007B39E1">
            <w:pPr>
              <w:pStyle w:val="TableParagraph"/>
              <w:spacing w:before="107"/>
              <w:ind w:left="107" w:right="46"/>
            </w:pPr>
            <w:r>
              <w:t>Medical Accessory Equipment: Outline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appropriate</w:t>
            </w:r>
            <w:r>
              <w:rPr>
                <w:spacing w:val="-13"/>
              </w:rPr>
              <w:t xml:space="preserve"> </w:t>
            </w:r>
            <w:r>
              <w:t>techniques used when working with medical accessory equipment.</w:t>
            </w:r>
          </w:p>
          <w:p w:rsidR="00274AEC" w:rsidRDefault="007B39E1">
            <w:pPr>
              <w:pStyle w:val="TableParagraph"/>
              <w:spacing w:before="94"/>
              <w:ind w:left="107"/>
            </w:pPr>
            <w:r>
              <w:t>Best</w:t>
            </w:r>
            <w:r>
              <w:rPr>
                <w:spacing w:val="-5"/>
              </w:rPr>
              <w:t xml:space="preserve"> </w:t>
            </w:r>
            <w:r>
              <w:t>Practice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Hand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Hygiene</w:t>
            </w:r>
          </w:p>
        </w:tc>
        <w:tc>
          <w:tcPr>
            <w:tcW w:w="3362" w:type="dxa"/>
          </w:tcPr>
          <w:p w:rsidR="00274AEC" w:rsidRDefault="007B39E1">
            <w:pPr>
              <w:pStyle w:val="TableParagraph"/>
              <w:spacing w:before="95"/>
              <w:ind w:left="108" w:right="95"/>
            </w:pPr>
            <w:r>
              <w:t>Lab</w:t>
            </w:r>
            <w:r>
              <w:rPr>
                <w:spacing w:val="-10"/>
              </w:rPr>
              <w:t xml:space="preserve"> </w:t>
            </w:r>
            <w:r>
              <w:t>#3:</w:t>
            </w:r>
            <w:r>
              <w:rPr>
                <w:spacing w:val="-10"/>
              </w:rPr>
              <w:t xml:space="preserve"> </w:t>
            </w:r>
            <w:r>
              <w:t>Patient</w:t>
            </w:r>
            <w:r>
              <w:rPr>
                <w:spacing w:val="-9"/>
              </w:rPr>
              <w:t xml:space="preserve"> </w:t>
            </w:r>
            <w:r>
              <w:t>Transfer</w:t>
            </w:r>
            <w:r>
              <w:rPr>
                <w:spacing w:val="-10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Practice</w:t>
            </w:r>
          </w:p>
          <w:p w:rsidR="00274AEC" w:rsidRDefault="007B39E1">
            <w:pPr>
              <w:pStyle w:val="TableParagraph"/>
              <w:spacing w:before="96"/>
              <w:ind w:left="108" w:right="95" w:hanging="1"/>
            </w:pPr>
            <w:r>
              <w:rPr>
                <w:sz w:val="24"/>
              </w:rPr>
              <w:t xml:space="preserve">Practice: </w:t>
            </w:r>
            <w:r>
              <w:t>PPE Sequence, Face Mask,</w:t>
            </w:r>
            <w:r>
              <w:rPr>
                <w:spacing w:val="-9"/>
              </w:rPr>
              <w:t xml:space="preserve"> </w:t>
            </w:r>
            <w:r>
              <w:t>Donning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Doffing</w:t>
            </w:r>
            <w:r>
              <w:rPr>
                <w:spacing w:val="-8"/>
              </w:rPr>
              <w:t xml:space="preserve"> </w:t>
            </w:r>
            <w:r>
              <w:t>PPE, and Hand Hygiene</w:t>
            </w:r>
          </w:p>
        </w:tc>
        <w:tc>
          <w:tcPr>
            <w:tcW w:w="4442" w:type="dxa"/>
            <w:tcBorders>
              <w:right w:val="nil"/>
            </w:tcBorders>
          </w:tcPr>
          <w:p w:rsidR="00274AEC" w:rsidRDefault="00274AEC">
            <w:pPr>
              <w:pStyle w:val="TableParagraph"/>
              <w:rPr>
                <w:rFonts w:ascii="Times New Roman"/>
              </w:rPr>
            </w:pPr>
          </w:p>
        </w:tc>
      </w:tr>
      <w:tr w:rsidR="00274AEC">
        <w:trPr>
          <w:trHeight w:val="1996"/>
        </w:trPr>
        <w:tc>
          <w:tcPr>
            <w:tcW w:w="888" w:type="dxa"/>
          </w:tcPr>
          <w:p w:rsidR="00274AEC" w:rsidRDefault="00274AEC">
            <w:pPr>
              <w:pStyle w:val="TableParagraph"/>
            </w:pPr>
          </w:p>
          <w:p w:rsidR="00274AEC" w:rsidRDefault="00274AEC">
            <w:pPr>
              <w:pStyle w:val="TableParagraph"/>
            </w:pPr>
          </w:p>
          <w:p w:rsidR="00274AEC" w:rsidRDefault="00274AEC">
            <w:pPr>
              <w:pStyle w:val="TableParagraph"/>
              <w:spacing w:before="57"/>
            </w:pPr>
          </w:p>
          <w:p w:rsidR="00274AEC" w:rsidRDefault="007B39E1">
            <w:pPr>
              <w:pStyle w:val="TableParagraph"/>
              <w:ind w:left="11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3542" w:type="dxa"/>
          </w:tcPr>
          <w:p w:rsidR="00274AEC" w:rsidRDefault="00274AEC">
            <w:pPr>
              <w:pStyle w:val="TableParagraph"/>
              <w:spacing w:before="191"/>
            </w:pPr>
          </w:p>
          <w:p w:rsidR="00274AEC" w:rsidRDefault="007B39E1">
            <w:pPr>
              <w:pStyle w:val="TableParagraph"/>
              <w:ind w:left="107"/>
            </w:pPr>
            <w:r>
              <w:t>Contrast Media: Outline which contrast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best</w:t>
            </w:r>
            <w:r>
              <w:rPr>
                <w:spacing w:val="-5"/>
              </w:rPr>
              <w:t xml:space="preserve"> </w:t>
            </w:r>
            <w:r>
              <w:t>suited</w:t>
            </w:r>
            <w:r>
              <w:rPr>
                <w:spacing w:val="-8"/>
              </w:rPr>
              <w:t xml:space="preserve"> </w:t>
            </w:r>
            <w:r>
              <w:t>based</w:t>
            </w:r>
            <w:r>
              <w:rPr>
                <w:spacing w:val="-7"/>
              </w:rPr>
              <w:t xml:space="preserve"> </w:t>
            </w:r>
            <w:r>
              <w:t xml:space="preserve">on protocols and examination </w:t>
            </w:r>
            <w:r>
              <w:rPr>
                <w:spacing w:val="-2"/>
              </w:rPr>
              <w:t>requirements.</w:t>
            </w:r>
          </w:p>
        </w:tc>
        <w:tc>
          <w:tcPr>
            <w:tcW w:w="3362" w:type="dxa"/>
          </w:tcPr>
          <w:p w:rsidR="00274AEC" w:rsidRDefault="00274AEC">
            <w:pPr>
              <w:pStyle w:val="TableParagraph"/>
              <w:spacing w:before="217"/>
            </w:pPr>
          </w:p>
          <w:p w:rsidR="00274AEC" w:rsidRDefault="007B39E1">
            <w:pPr>
              <w:pStyle w:val="TableParagraph"/>
              <w:ind w:left="108"/>
            </w:pPr>
            <w:r>
              <w:t>Lab</w:t>
            </w:r>
            <w:r>
              <w:rPr>
                <w:spacing w:val="-10"/>
              </w:rPr>
              <w:t xml:space="preserve"> </w:t>
            </w:r>
            <w:r>
              <w:t>#4:</w:t>
            </w:r>
            <w:r>
              <w:rPr>
                <w:spacing w:val="-8"/>
              </w:rPr>
              <w:t xml:space="preserve"> </w:t>
            </w:r>
            <w:r>
              <w:t>Continuation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Patient Transfer and Practice</w:t>
            </w:r>
          </w:p>
        </w:tc>
        <w:tc>
          <w:tcPr>
            <w:tcW w:w="4442" w:type="dxa"/>
            <w:tcBorders>
              <w:right w:val="nil"/>
            </w:tcBorders>
          </w:tcPr>
          <w:p w:rsidR="00274AEC" w:rsidRDefault="00274AEC">
            <w:pPr>
              <w:pStyle w:val="TableParagraph"/>
            </w:pPr>
          </w:p>
          <w:p w:rsidR="00274AEC" w:rsidRDefault="00274AEC">
            <w:pPr>
              <w:pStyle w:val="TableParagraph"/>
              <w:spacing w:before="143"/>
            </w:pPr>
          </w:p>
          <w:p w:rsidR="00274AEC" w:rsidRDefault="007B39E1">
            <w:pPr>
              <w:pStyle w:val="TableParagraph"/>
              <w:spacing w:line="326" w:lineRule="auto"/>
              <w:ind w:left="2362" w:right="1334" w:hanging="348"/>
              <w:rPr>
                <w:b/>
              </w:rPr>
            </w:pPr>
            <w:r>
              <w:rPr>
                <w:b/>
                <w:color w:val="FF0000"/>
              </w:rPr>
              <w:t>Ehrlich</w:t>
            </w:r>
            <w:r>
              <w:rPr>
                <w:b/>
                <w:color w:val="FF0000"/>
                <w:spacing w:val="-13"/>
              </w:rPr>
              <w:t xml:space="preserve"> </w:t>
            </w:r>
            <w:r>
              <w:rPr>
                <w:b/>
                <w:color w:val="FF0000"/>
              </w:rPr>
              <w:t xml:space="preserve">Quiz </w:t>
            </w:r>
            <w:r>
              <w:rPr>
                <w:b/>
                <w:color w:val="FF0000"/>
                <w:spacing w:val="-4"/>
              </w:rPr>
              <w:t>15%</w:t>
            </w:r>
          </w:p>
        </w:tc>
      </w:tr>
    </w:tbl>
    <w:p w:rsidR="00274AEC" w:rsidRDefault="00274AEC">
      <w:pPr>
        <w:spacing w:line="326" w:lineRule="auto"/>
        <w:sectPr w:rsidR="00274AEC">
          <w:type w:val="continuous"/>
          <w:pgSz w:w="12240" w:h="15840"/>
          <w:pgMar w:top="20" w:right="0" w:bottom="667" w:left="0" w:header="720" w:footer="720" w:gutter="0"/>
          <w:cols w:space="720"/>
        </w:sect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3542"/>
        <w:gridCol w:w="7854"/>
      </w:tblGrid>
      <w:tr w:rsidR="00274AEC">
        <w:trPr>
          <w:trHeight w:val="1127"/>
        </w:trPr>
        <w:tc>
          <w:tcPr>
            <w:tcW w:w="888" w:type="dxa"/>
          </w:tcPr>
          <w:p w:rsidR="00274AEC" w:rsidRDefault="00274AEC">
            <w:pPr>
              <w:pStyle w:val="TableParagraph"/>
              <w:spacing w:before="160"/>
            </w:pPr>
          </w:p>
          <w:p w:rsidR="00274AEC" w:rsidRDefault="007B39E1">
            <w:pPr>
              <w:pStyle w:val="TableParagraph"/>
              <w:ind w:left="11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3542" w:type="dxa"/>
          </w:tcPr>
          <w:p w:rsidR="00274AEC" w:rsidRDefault="007B39E1">
            <w:pPr>
              <w:pStyle w:val="TableParagraph"/>
              <w:spacing w:before="246" w:line="326" w:lineRule="auto"/>
              <w:ind w:left="107" w:right="368"/>
            </w:pPr>
            <w:r>
              <w:t>Medical</w:t>
            </w:r>
            <w:r>
              <w:rPr>
                <w:spacing w:val="-13"/>
              </w:rPr>
              <w:t xml:space="preserve"> </w:t>
            </w:r>
            <w:r>
              <w:t>Accessory</w:t>
            </w:r>
            <w:r>
              <w:rPr>
                <w:spacing w:val="-12"/>
              </w:rPr>
              <w:t xml:space="preserve"> </w:t>
            </w:r>
            <w:r>
              <w:t>Equipment Final Exam Review</w:t>
            </w:r>
          </w:p>
        </w:tc>
        <w:tc>
          <w:tcPr>
            <w:tcW w:w="7854" w:type="dxa"/>
            <w:tcBorders>
              <w:right w:val="nil"/>
            </w:tcBorders>
          </w:tcPr>
          <w:p w:rsidR="00274AEC" w:rsidRDefault="007B39E1">
            <w:pPr>
              <w:pStyle w:val="TableParagraph"/>
              <w:spacing w:before="95"/>
              <w:ind w:left="108" w:right="4594" w:hanging="1"/>
            </w:pPr>
            <w:r>
              <w:rPr>
                <w:sz w:val="24"/>
              </w:rPr>
              <w:t xml:space="preserve">Practice: </w:t>
            </w:r>
            <w:r>
              <w:t>PPE Sequence, Face Mask,</w:t>
            </w:r>
            <w:r>
              <w:rPr>
                <w:spacing w:val="-10"/>
              </w:rPr>
              <w:t xml:space="preserve"> </w:t>
            </w:r>
            <w:r>
              <w:t>Donning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Doffing</w:t>
            </w:r>
            <w:r>
              <w:rPr>
                <w:spacing w:val="-9"/>
              </w:rPr>
              <w:t xml:space="preserve"> </w:t>
            </w:r>
            <w:r>
              <w:t>PPE, and Hand Hygiene</w:t>
            </w:r>
          </w:p>
        </w:tc>
      </w:tr>
      <w:tr w:rsidR="00274AEC">
        <w:trPr>
          <w:trHeight w:val="1458"/>
        </w:trPr>
        <w:tc>
          <w:tcPr>
            <w:tcW w:w="888" w:type="dxa"/>
          </w:tcPr>
          <w:p w:rsidR="00274AEC" w:rsidRDefault="00274AEC">
            <w:pPr>
              <w:pStyle w:val="TableParagraph"/>
            </w:pPr>
          </w:p>
          <w:p w:rsidR="00274AEC" w:rsidRDefault="00274AEC">
            <w:pPr>
              <w:pStyle w:val="TableParagraph"/>
              <w:spacing w:before="57"/>
            </w:pPr>
          </w:p>
          <w:p w:rsidR="00274AEC" w:rsidRDefault="007B39E1">
            <w:pPr>
              <w:pStyle w:val="TableParagraph"/>
              <w:ind w:left="111" w:right="1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3542" w:type="dxa"/>
          </w:tcPr>
          <w:p w:rsidR="00274AEC" w:rsidRDefault="00274AEC">
            <w:pPr>
              <w:pStyle w:val="TableParagraph"/>
            </w:pPr>
          </w:p>
          <w:p w:rsidR="00274AEC" w:rsidRDefault="00274AEC">
            <w:pPr>
              <w:pStyle w:val="TableParagraph"/>
              <w:spacing w:before="57"/>
            </w:pPr>
          </w:p>
          <w:p w:rsidR="00274AEC" w:rsidRDefault="007B39E1">
            <w:pPr>
              <w:pStyle w:val="TableParagraph"/>
              <w:ind w:left="107"/>
            </w:pPr>
            <w:r>
              <w:t>Final</w:t>
            </w:r>
            <w:r>
              <w:rPr>
                <w:spacing w:val="-4"/>
              </w:rPr>
              <w:t xml:space="preserve"> Exam</w:t>
            </w:r>
          </w:p>
        </w:tc>
        <w:tc>
          <w:tcPr>
            <w:tcW w:w="7854" w:type="dxa"/>
            <w:tcBorders>
              <w:right w:val="nil"/>
            </w:tcBorders>
          </w:tcPr>
          <w:p w:rsidR="00274AEC" w:rsidRDefault="007B39E1">
            <w:pPr>
              <w:pStyle w:val="TableParagraph"/>
              <w:spacing w:before="95"/>
              <w:ind w:left="3988"/>
              <w:jc w:val="center"/>
              <w:rPr>
                <w:b/>
              </w:rPr>
            </w:pPr>
            <w:r>
              <w:rPr>
                <w:b/>
                <w:color w:val="FF0000"/>
              </w:rPr>
              <w:t>Final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  <w:spacing w:val="-4"/>
              </w:rPr>
              <w:t>Exam</w:t>
            </w:r>
          </w:p>
          <w:p w:rsidR="00274AEC" w:rsidRDefault="007B39E1">
            <w:pPr>
              <w:pStyle w:val="TableParagraph"/>
              <w:spacing w:before="96"/>
              <w:ind w:left="3746" w:right="-15"/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82368" behindDoc="1" locked="0" layoutInCell="1" allowOverlap="1">
                      <wp:simplePos x="0" y="0"/>
                      <wp:positionH relativeFrom="column">
                        <wp:posOffset>2132069</wp:posOffset>
                      </wp:positionH>
                      <wp:positionV relativeFrom="paragraph">
                        <wp:posOffset>-953597</wp:posOffset>
                      </wp:positionV>
                      <wp:extent cx="6350" cy="164909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649095"/>
                                <a:chOff x="0" y="0"/>
                                <a:chExt cx="6350" cy="164909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6350" cy="16490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649095">
                                      <a:moveTo>
                                        <a:pt x="6108" y="722376"/>
                                      </a:moveTo>
                                      <a:lnTo>
                                        <a:pt x="0" y="722376"/>
                                      </a:lnTo>
                                      <a:lnTo>
                                        <a:pt x="0" y="1648968"/>
                                      </a:lnTo>
                                      <a:lnTo>
                                        <a:pt x="6108" y="1648968"/>
                                      </a:lnTo>
                                      <a:lnTo>
                                        <a:pt x="6108" y="722376"/>
                                      </a:lnTo>
                                      <a:close/>
                                    </a:path>
                                    <a:path w="6350" h="1649095">
                                      <a:moveTo>
                                        <a:pt x="61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16280"/>
                                      </a:lnTo>
                                      <a:lnTo>
                                        <a:pt x="6108" y="716280"/>
                                      </a:lnTo>
                                      <a:lnTo>
                                        <a:pt x="6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B006C1" id="Group 2" o:spid="_x0000_s1026" style="position:absolute;margin-left:167.9pt;margin-top:-75.1pt;width:.5pt;height:129.85pt;z-index:-15834112;mso-wrap-distance-left:0;mso-wrap-distance-right:0" coordsize="63,16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">
                      <v:shape id="Graphic 3" o:spid="_x0000_s1027" style="position:absolute;width:63;height:16490;visibility:visible;mso-wrap-style:square;v-text-anchor:top" coordsize="635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" path="m6108,722376r-6108,l,1648968r6108,l6108,722376xem6108,l,,,716280r6108,l610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0000"/>
              </w:rPr>
              <w:t>Compassion,</w:t>
            </w:r>
            <w:r>
              <w:rPr>
                <w:b/>
                <w:color w:val="FF0000"/>
                <w:spacing w:val="-6"/>
              </w:rPr>
              <w:t xml:space="preserve"> </w:t>
            </w:r>
            <w:r>
              <w:rPr>
                <w:b/>
                <w:color w:val="FF0000"/>
              </w:rPr>
              <w:t>Medical</w:t>
            </w:r>
            <w:r>
              <w:rPr>
                <w:b/>
                <w:color w:val="FF0000"/>
                <w:spacing w:val="-6"/>
              </w:rPr>
              <w:t xml:space="preserve"> </w:t>
            </w:r>
            <w:r>
              <w:rPr>
                <w:b/>
                <w:color w:val="FF0000"/>
              </w:rPr>
              <w:t>Accessory</w:t>
            </w:r>
            <w:r>
              <w:rPr>
                <w:b/>
                <w:color w:val="FF0000"/>
                <w:spacing w:val="-6"/>
              </w:rPr>
              <w:t xml:space="preserve"> </w:t>
            </w:r>
            <w:r>
              <w:rPr>
                <w:b/>
                <w:color w:val="FF0000"/>
              </w:rPr>
              <w:t>Equipment</w:t>
            </w:r>
            <w:r>
              <w:rPr>
                <w:b/>
                <w:color w:val="FF0000"/>
                <w:spacing w:val="-8"/>
              </w:rPr>
              <w:t xml:space="preserve"> </w:t>
            </w:r>
            <w:r>
              <w:rPr>
                <w:b/>
                <w:color w:val="FF0000"/>
                <w:spacing w:val="-10"/>
              </w:rPr>
              <w:t>a</w:t>
            </w:r>
          </w:p>
          <w:p w:rsidR="00274AEC" w:rsidRDefault="007B39E1">
            <w:pPr>
              <w:pStyle w:val="TableParagraph"/>
              <w:ind w:left="3988" w:right="4"/>
              <w:jc w:val="center"/>
              <w:rPr>
                <w:b/>
              </w:rPr>
            </w:pPr>
            <w:r>
              <w:rPr>
                <w:b/>
                <w:color w:val="FF0000"/>
              </w:rPr>
              <w:t>Contrast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  <w:spacing w:val="-2"/>
              </w:rPr>
              <w:t>Media</w:t>
            </w:r>
          </w:p>
          <w:p w:rsidR="00274AEC" w:rsidRDefault="007B39E1">
            <w:pPr>
              <w:pStyle w:val="TableParagraph"/>
              <w:spacing w:before="97"/>
              <w:ind w:left="3988" w:right="2"/>
              <w:jc w:val="center"/>
              <w:rPr>
                <w:b/>
              </w:rPr>
            </w:pPr>
            <w:r>
              <w:rPr>
                <w:b/>
                <w:color w:val="FF0000"/>
                <w:spacing w:val="-5"/>
              </w:rPr>
              <w:t>35%</w:t>
            </w:r>
          </w:p>
        </w:tc>
      </w:tr>
    </w:tbl>
    <w:p w:rsidR="00274AEC" w:rsidRDefault="00274AEC">
      <w:pPr>
        <w:rPr>
          <w:sz w:val="2"/>
          <w:szCs w:val="2"/>
        </w:rPr>
      </w:pPr>
      <w:bookmarkStart w:id="0" w:name="_GoBack"/>
      <w:bookmarkEnd w:id="0"/>
    </w:p>
    <w:sectPr w:rsidR="00274AEC">
      <w:type w:val="continuous"/>
      <w:pgSz w:w="12240" w:h="158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74AEC"/>
    <w:rsid w:val="000976D5"/>
    <w:rsid w:val="00274AEC"/>
    <w:rsid w:val="003520E2"/>
    <w:rsid w:val="007B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DB840"/>
  <w15:docId w15:val="{E3A6BA91-A977-4FE2-8733-E1E8610E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383" w:right="1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Asad Shah</cp:lastModifiedBy>
  <cp:revision>4</cp:revision>
  <dcterms:created xsi:type="dcterms:W3CDTF">2025-02-14T21:01:00Z</dcterms:created>
  <dcterms:modified xsi:type="dcterms:W3CDTF">2025-07-10T18:33:00Z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2024-07-26T00:00:00Z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D:20240726185934</vt:lpwstr>
  </property>
</Properties>
</file>