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739"/>
        <w:pBdr/>
        <w:spacing w:before="151"/>
        <w:ind/>
        <w:rPr>
          <w:rFonts w:ascii="Times New Roman"/>
          <w:sz w:val="20"/>
        </w:rPr>
      </w:pPr>
      <w:r/>
      <w:r>
        <w:rPr>
          <w:rFonts w:ascii="Times New Roman"/>
          <w:sz w:val="20"/>
        </w:rPr>
      </w:r>
    </w:p>
    <w:p>
      <w:pPr>
        <w:pStyle w:val="739"/>
        <w:pBdr/>
        <w:spacing/>
        <w:ind w:left="8174"/>
        <w:rPr>
          <w:rFonts w:ascii="Times New Roman"/>
          <w:sz w:val="20"/>
        </w:rPr>
      </w:pPr>
      <w:r>
        <w:rPr>
          <w:rFonts w:ascii="Times New Roman"/>
          <w:sz w:val="20"/>
        </w:rPr>
      </w:r>
      <w:r>
        <w:rPr>
          <w:rFonts w:ascii="Times New Roman"/>
          <w:sz w:val="20"/>
        </w:rPr>
      </w:r>
    </w:p>
    <w:p>
      <w:pPr>
        <w:pStyle w:val="740"/>
        <w:pBdr/>
        <w:spacing/>
        <w:ind/>
        <w:rPr/>
      </w:pPr>
      <w:r>
        <w:t xml:space="preserve">Medical</w:t>
      </w:r>
      <w:r>
        <w:rPr>
          <w:spacing w:val="-6"/>
        </w:rPr>
        <w:t xml:space="preserve"> </w:t>
      </w:r>
      <w:r>
        <w:t xml:space="preserve">Radiologic</w:t>
      </w:r>
      <w:r>
        <w:rPr>
          <w:spacing w:val="-6"/>
        </w:rPr>
        <w:t xml:space="preserve"> </w:t>
      </w:r>
      <w:r>
        <w:rPr>
          <w:spacing w:val="-2"/>
        </w:rPr>
        <w:t xml:space="preserve">Technology</w:t>
      </w:r>
      <w:r/>
    </w:p>
    <w:p>
      <w:pPr>
        <w:pBdr/>
        <w:spacing w:before="206"/>
        <w:ind w:right="1000" w:left="3"/>
        <w:jc w:val="center"/>
        <w:rPr>
          <w:b/>
          <w:sz w:val="36"/>
        </w:rPr>
      </w:pPr>
      <w:r>
        <w:rPr>
          <w:b/>
          <w:sz w:val="36"/>
        </w:rPr>
        <w:t xml:space="preserve">Clinical</w:t>
      </w:r>
      <w:r>
        <w:rPr>
          <w:b/>
          <w:spacing w:val="-4"/>
          <w:sz w:val="36"/>
        </w:rPr>
        <w:t xml:space="preserve"> </w:t>
      </w:r>
      <w:r>
        <w:rPr>
          <w:b/>
          <w:sz w:val="36"/>
        </w:rPr>
        <w:t xml:space="preserve">Placement</w:t>
      </w:r>
      <w:r>
        <w:rPr>
          <w:b/>
          <w:spacing w:val="-3"/>
          <w:sz w:val="36"/>
        </w:rPr>
        <w:t xml:space="preserve"> </w:t>
      </w:r>
      <w:r>
        <w:rPr>
          <w:b/>
          <w:spacing w:val="-10"/>
          <w:sz w:val="36"/>
        </w:rPr>
        <w:t xml:space="preserve">3</w:t>
      </w:r>
      <w:r>
        <w:rPr>
          <w:b/>
          <w:sz w:val="36"/>
        </w:rPr>
      </w:r>
    </w:p>
    <w:p>
      <w:pPr>
        <w:pStyle w:val="739"/>
        <w:pBdr/>
        <w:spacing w:before="390"/>
        <w:ind/>
        <w:rPr>
          <w:b/>
          <w:sz w:val="36"/>
        </w:rPr>
      </w:pPr>
      <w:r>
        <w:rPr>
          <w:b/>
          <w:sz w:val="36"/>
        </w:rPr>
      </w:r>
      <w:r>
        <w:rPr>
          <w:b/>
          <w:sz w:val="36"/>
        </w:rPr>
      </w:r>
    </w:p>
    <w:p>
      <w:pPr>
        <w:pStyle w:val="734"/>
        <w:pBdr/>
        <w:spacing/>
        <w:ind/>
        <w:rPr/>
      </w:pPr>
      <w:r>
        <w:t xml:space="preserve">COURSE</w:t>
      </w:r>
      <w:r>
        <w:rPr>
          <w:spacing w:val="-14"/>
        </w:rPr>
        <w:t xml:space="preserve"> </w:t>
      </w:r>
      <w:r>
        <w:rPr>
          <w:spacing w:val="-2"/>
        </w:rPr>
        <w:t xml:space="preserve">INFORMATION</w:t>
      </w:r>
      <w:r/>
    </w:p>
    <w:p>
      <w:pPr>
        <w:pStyle w:val="739"/>
        <w:pBdr/>
        <w:spacing/>
        <w:ind/>
        <w:rPr>
          <w:b/>
          <w:sz w:val="12"/>
        </w:rPr>
      </w:pPr>
      <w:r>
        <w:rPr>
          <w:b/>
          <w:sz w:val="12"/>
        </w:rPr>
      </w:r>
      <w:r>
        <w:rPr>
          <w:b/>
          <w:sz w:val="12"/>
        </w:rPr>
      </w:r>
    </w:p>
    <w:tbl>
      <w:tblPr>
        <w:tblW w:w="0" w:type="auto"/>
        <w:tblInd w:w="237" w:type="dxa"/>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Layout w:type="fixed"/>
        <w:tblCellMar>
          <w:left w:w="0" w:type="dxa"/>
          <w:right w:w="0" w:type="dxa"/>
        </w:tblCellMar>
        <w:tblLook w:val="01E0" w:firstRow="1" w:lastRow="1" w:firstColumn="1" w:lastColumn="1" w:noHBand="0" w:noVBand="0"/>
      </w:tblPr>
      <w:tblGrid>
        <w:gridCol w:w="3757"/>
        <w:gridCol w:w="4860"/>
      </w:tblGrid>
      <w:tr>
        <w:trPr>
          <w:trHeight w:val="490"/>
        </w:trPr>
        <w:tc>
          <w:tcPr>
            <w:tcBorders/>
            <w:tcW w:w="3757" w:type="dxa"/>
            <w:textDirection w:val="lrTb"/>
            <w:noWrap w:val="false"/>
          </w:tcPr>
          <w:p>
            <w:pPr>
              <w:pStyle w:val="742"/>
              <w:pBdr/>
              <w:spacing w:before="110"/>
              <w:ind/>
              <w:rPr>
                <w:b/>
              </w:rPr>
            </w:pPr>
            <w:r>
              <w:rPr>
                <w:b/>
              </w:rPr>
              <w:t xml:space="preserve">COURSE</w:t>
            </w:r>
            <w:r>
              <w:rPr>
                <w:b/>
                <w:spacing w:val="-10"/>
              </w:rPr>
              <w:t xml:space="preserve"> </w:t>
            </w:r>
            <w:r>
              <w:rPr>
                <w:b/>
                <w:spacing w:val="-2"/>
              </w:rPr>
              <w:t xml:space="preserve">NUMBER</w:t>
            </w:r>
            <w:r>
              <w:rPr>
                <w:b/>
              </w:rPr>
            </w:r>
          </w:p>
        </w:tc>
        <w:tc>
          <w:tcPr>
            <w:tcBorders/>
            <w:tcW w:w="4860" w:type="dxa"/>
            <w:textDirection w:val="lrTb"/>
            <w:noWrap w:val="false"/>
          </w:tcPr>
          <w:p>
            <w:pPr>
              <w:pStyle w:val="742"/>
              <w:pBdr/>
              <w:spacing w:before="110"/>
              <w:ind/>
              <w:rPr>
                <w:b/>
              </w:rPr>
            </w:pPr>
            <w:r>
              <w:rPr>
                <w:b/>
              </w:rPr>
              <w:t xml:space="preserve">PRCT</w:t>
            </w:r>
            <w:r>
              <w:rPr>
                <w:b/>
                <w:spacing w:val="-8"/>
              </w:rPr>
              <w:t xml:space="preserve"> </w:t>
            </w:r>
            <w:r>
              <w:rPr>
                <w:b/>
                <w:spacing w:val="-5"/>
              </w:rPr>
              <w:t xml:space="preserve">358</w:t>
            </w:r>
            <w:r>
              <w:rPr>
                <w:b/>
              </w:rPr>
            </w:r>
          </w:p>
        </w:tc>
      </w:tr>
      <w:tr>
        <w:trPr>
          <w:trHeight w:val="489"/>
        </w:trPr>
        <w:tc>
          <w:tcPr>
            <w:tcBorders/>
            <w:tcW w:w="3757" w:type="dxa"/>
            <w:textDirection w:val="lrTb"/>
            <w:noWrap w:val="false"/>
          </w:tcPr>
          <w:p>
            <w:pPr>
              <w:pStyle w:val="742"/>
              <w:pBdr/>
              <w:spacing w:before="110"/>
              <w:ind/>
              <w:rPr>
                <w:b/>
              </w:rPr>
            </w:pPr>
            <w:r>
              <w:rPr>
                <w:b/>
              </w:rPr>
              <w:t xml:space="preserve">TOTAL</w:t>
            </w:r>
            <w:r>
              <w:rPr>
                <w:b/>
                <w:spacing w:val="-8"/>
              </w:rPr>
              <w:t xml:space="preserve"> </w:t>
            </w:r>
            <w:r>
              <w:rPr>
                <w:b/>
                <w:spacing w:val="-2"/>
              </w:rPr>
              <w:t xml:space="preserve">HOURS</w:t>
            </w:r>
            <w:r>
              <w:rPr>
                <w:b/>
              </w:rPr>
            </w:r>
          </w:p>
        </w:tc>
        <w:tc>
          <w:tcPr>
            <w:tcBorders/>
            <w:tcW w:w="4860" w:type="dxa"/>
            <w:textDirection w:val="lrTb"/>
            <w:noWrap w:val="false"/>
          </w:tcPr>
          <w:p>
            <w:pPr>
              <w:pStyle w:val="742"/>
              <w:pBdr/>
              <w:spacing w:before="100"/>
              <w:ind/>
              <w:rPr>
                <w:b/>
              </w:rPr>
            </w:pPr>
            <w:r>
              <w:rPr>
                <w:b/>
                <w:spacing w:val="-2"/>
              </w:rPr>
              <w:t xml:space="preserve">337.5</w:t>
            </w:r>
            <w:r>
              <w:rPr>
                <w:b/>
              </w:rPr>
            </w:r>
          </w:p>
        </w:tc>
      </w:tr>
      <w:tr>
        <w:trPr>
          <w:trHeight w:val="490"/>
        </w:trPr>
        <w:tc>
          <w:tcPr>
            <w:tcBorders/>
            <w:tcW w:w="3757" w:type="dxa"/>
            <w:textDirection w:val="lrTb"/>
            <w:noWrap w:val="false"/>
          </w:tcPr>
          <w:p>
            <w:pPr>
              <w:pStyle w:val="742"/>
              <w:pBdr/>
              <w:spacing w:before="112"/>
              <w:ind/>
              <w:rPr>
                <w:b/>
              </w:rPr>
            </w:pPr>
            <w:r>
              <w:rPr>
                <w:b/>
                <w:spacing w:val="-2"/>
              </w:rPr>
              <w:t xml:space="preserve">THEORY</w:t>
            </w:r>
            <w:r>
              <w:rPr>
                <w:b/>
              </w:rPr>
            </w:r>
          </w:p>
        </w:tc>
        <w:tc>
          <w:tcPr>
            <w:tcBorders/>
            <w:tcW w:w="4860" w:type="dxa"/>
            <w:textDirection w:val="lrTb"/>
            <w:noWrap w:val="false"/>
          </w:tcPr>
          <w:p>
            <w:pPr>
              <w:pStyle w:val="742"/>
              <w:pBdr/>
              <w:spacing w:before="112"/>
              <w:ind/>
              <w:rPr>
                <w:b/>
              </w:rPr>
            </w:pPr>
            <w:r>
              <w:rPr>
                <w:b/>
                <w:spacing w:val="-10"/>
              </w:rPr>
              <w:t xml:space="preserve">0</w:t>
            </w:r>
            <w:r>
              <w:rPr>
                <w:b/>
              </w:rPr>
            </w:r>
          </w:p>
        </w:tc>
      </w:tr>
      <w:tr>
        <w:trPr>
          <w:trHeight w:val="490"/>
        </w:trPr>
        <w:tc>
          <w:tcPr>
            <w:tcBorders/>
            <w:tcW w:w="3757" w:type="dxa"/>
            <w:textDirection w:val="lrTb"/>
            <w:noWrap w:val="false"/>
          </w:tcPr>
          <w:p>
            <w:pPr>
              <w:pStyle w:val="742"/>
              <w:pBdr/>
              <w:spacing w:before="110"/>
              <w:ind/>
              <w:rPr>
                <w:b/>
              </w:rPr>
            </w:pPr>
            <w:r>
              <w:rPr>
                <w:b/>
                <w:spacing w:val="-2"/>
              </w:rPr>
              <w:t xml:space="preserve">PRACTICAL</w:t>
            </w:r>
            <w:r>
              <w:rPr>
                <w:b/>
              </w:rPr>
            </w:r>
          </w:p>
        </w:tc>
        <w:tc>
          <w:tcPr>
            <w:tcBorders/>
            <w:tcW w:w="4860" w:type="dxa"/>
            <w:textDirection w:val="lrTb"/>
            <w:noWrap w:val="false"/>
          </w:tcPr>
          <w:p>
            <w:pPr>
              <w:pStyle w:val="742"/>
              <w:pBdr/>
              <w:spacing w:before="101"/>
              <w:ind/>
              <w:rPr>
                <w:b/>
              </w:rPr>
            </w:pPr>
            <w:r>
              <w:rPr>
                <w:b/>
                <w:spacing w:val="-2"/>
              </w:rPr>
              <w:t xml:space="preserve">337.5</w:t>
            </w:r>
            <w:r>
              <w:rPr>
                <w:b/>
              </w:rPr>
            </w:r>
          </w:p>
        </w:tc>
      </w:tr>
      <w:tr>
        <w:trPr>
          <w:trHeight w:val="2043"/>
        </w:trPr>
        <w:tc>
          <w:tcPr>
            <w:tcBorders/>
            <w:tcW w:w="3757" w:type="dxa"/>
            <w:textDirection w:val="lrTb"/>
            <w:noWrap w:val="false"/>
          </w:tcPr>
          <w:p>
            <w:pPr>
              <w:pStyle w:val="742"/>
              <w:pBdr/>
              <w:spacing/>
              <w:ind w:left="0"/>
              <w:rPr>
                <w:b/>
              </w:rPr>
            </w:pPr>
            <w:r>
              <w:rPr>
                <w:b/>
              </w:rPr>
            </w:r>
            <w:r>
              <w:rPr>
                <w:b/>
              </w:rPr>
            </w:r>
          </w:p>
          <w:p>
            <w:pPr>
              <w:pStyle w:val="742"/>
              <w:pBdr/>
              <w:spacing/>
              <w:ind w:left="0"/>
              <w:rPr>
                <w:b/>
              </w:rPr>
            </w:pPr>
            <w:r>
              <w:rPr>
                <w:b/>
              </w:rPr>
            </w:r>
            <w:r>
              <w:rPr>
                <w:b/>
              </w:rPr>
            </w:r>
          </w:p>
          <w:p>
            <w:pPr>
              <w:pStyle w:val="742"/>
              <w:pBdr/>
              <w:spacing w:before="82"/>
              <w:ind w:left="0"/>
              <w:rPr>
                <w:b/>
              </w:rPr>
            </w:pPr>
            <w:r>
              <w:rPr>
                <w:b/>
              </w:rPr>
            </w:r>
            <w:r>
              <w:rPr>
                <w:b/>
              </w:rPr>
            </w:r>
          </w:p>
          <w:p>
            <w:pPr>
              <w:pStyle w:val="742"/>
              <w:pBdr/>
              <w:spacing/>
              <w:ind/>
              <w:rPr>
                <w:b/>
              </w:rPr>
            </w:pPr>
            <w:r>
              <w:rPr>
                <w:b/>
                <w:spacing w:val="-2"/>
              </w:rPr>
              <w:t xml:space="preserve">PREREQUISITES</w:t>
            </w:r>
            <w:r>
              <w:rPr>
                <w:b/>
              </w:rPr>
            </w:r>
          </w:p>
        </w:tc>
        <w:tc>
          <w:tcPr>
            <w:tcBorders/>
            <w:tcW w:w="4860" w:type="dxa"/>
            <w:textDirection w:val="lrTb"/>
            <w:noWrap w:val="false"/>
          </w:tcPr>
          <w:p>
            <w:pPr>
              <w:pStyle w:val="742"/>
              <w:pBdr/>
              <w:spacing w:before="29" w:line="252" w:lineRule="auto"/>
              <w:ind w:right="733"/>
              <w:rPr>
                <w:b/>
              </w:rPr>
            </w:pPr>
            <w:r>
              <w:rPr>
                <w:b/>
              </w:rPr>
              <w:t xml:space="preserve">MRAD 285 - Radiographic Applied Skills INFC</w:t>
            </w:r>
            <w:r>
              <w:rPr>
                <w:b/>
                <w:spacing w:val="-7"/>
              </w:rPr>
              <w:t xml:space="preserve"> </w:t>
            </w:r>
            <w:r>
              <w:rPr>
                <w:b/>
              </w:rPr>
              <w:t xml:space="preserve">215</w:t>
            </w:r>
            <w:r>
              <w:rPr>
                <w:b/>
                <w:spacing w:val="-7"/>
              </w:rPr>
              <w:t xml:space="preserve"> </w:t>
            </w:r>
            <w:r>
              <w:rPr>
                <w:b/>
              </w:rPr>
              <w:t xml:space="preserve">-</w:t>
            </w:r>
            <w:r>
              <w:rPr>
                <w:b/>
                <w:spacing w:val="-7"/>
              </w:rPr>
              <w:t xml:space="preserve"> </w:t>
            </w:r>
            <w:r>
              <w:rPr>
                <w:b/>
              </w:rPr>
              <w:t xml:space="preserve">Infection</w:t>
            </w:r>
            <w:r>
              <w:rPr>
                <w:b/>
                <w:spacing w:val="-6"/>
              </w:rPr>
              <w:t xml:space="preserve"> </w:t>
            </w:r>
            <w:r>
              <w:rPr>
                <w:b/>
              </w:rPr>
              <w:t xml:space="preserve">Prevention</w:t>
            </w:r>
            <w:r>
              <w:rPr>
                <w:b/>
                <w:spacing w:val="-6"/>
              </w:rPr>
              <w:t xml:space="preserve"> </w:t>
            </w:r>
            <w:r>
              <w:rPr>
                <w:b/>
              </w:rPr>
              <w:t xml:space="preserve">and</w:t>
            </w:r>
            <w:r>
              <w:rPr>
                <w:b/>
                <w:spacing w:val="-7"/>
              </w:rPr>
              <w:t xml:space="preserve"> </w:t>
            </w:r>
            <w:r>
              <w:rPr>
                <w:b/>
              </w:rPr>
              <w:t xml:space="preserve">Control QUAL 370 - Quality Assurance and Control MRAD 302 - Specialized Imaging 2</w:t>
            </w:r>
            <w:r>
              <w:rPr>
                <w:b/>
              </w:rPr>
            </w:r>
          </w:p>
          <w:p>
            <w:pPr>
              <w:pStyle w:val="742"/>
              <w:pBdr/>
              <w:spacing w:before="10"/>
              <w:ind/>
              <w:rPr>
                <w:b/>
              </w:rPr>
            </w:pPr>
            <w:r>
              <w:rPr>
                <w:b/>
              </w:rPr>
              <w:t xml:space="preserve">MRAD</w:t>
            </w:r>
            <w:r>
              <w:rPr>
                <w:b/>
                <w:spacing w:val="-8"/>
              </w:rPr>
              <w:t xml:space="preserve"> </w:t>
            </w:r>
            <w:r>
              <w:rPr>
                <w:b/>
              </w:rPr>
              <w:t xml:space="preserve">209</w:t>
            </w:r>
            <w:r>
              <w:rPr>
                <w:b/>
                <w:spacing w:val="-8"/>
              </w:rPr>
              <w:t xml:space="preserve"> </w:t>
            </w:r>
            <w:r>
              <w:rPr>
                <w:b/>
              </w:rPr>
              <w:t xml:space="preserve">-</w:t>
            </w:r>
            <w:r>
              <w:rPr>
                <w:b/>
                <w:spacing w:val="-8"/>
              </w:rPr>
              <w:t xml:space="preserve"> </w:t>
            </w:r>
            <w:r>
              <w:rPr>
                <w:b/>
              </w:rPr>
              <w:t xml:space="preserve">Professional</w:t>
            </w:r>
            <w:r>
              <w:rPr>
                <w:b/>
                <w:spacing w:val="-7"/>
              </w:rPr>
              <w:t xml:space="preserve"> </w:t>
            </w:r>
            <w:r>
              <w:rPr>
                <w:b/>
              </w:rPr>
              <w:t xml:space="preserve">Practice</w:t>
            </w:r>
            <w:r>
              <w:rPr>
                <w:b/>
                <w:spacing w:val="-8"/>
              </w:rPr>
              <w:t xml:space="preserve"> </w:t>
            </w:r>
            <w:r>
              <w:rPr>
                <w:b/>
                <w:spacing w:val="-10"/>
              </w:rPr>
              <w:t xml:space="preserve">1</w:t>
            </w:r>
            <w:r>
              <w:rPr>
                <w:b/>
              </w:rPr>
            </w:r>
          </w:p>
          <w:p>
            <w:pPr>
              <w:pStyle w:val="742"/>
              <w:pBdr/>
              <w:spacing w:line="290" w:lineRule="atLeast"/>
              <w:ind w:right="183"/>
              <w:rPr>
                <w:b/>
              </w:rPr>
            </w:pPr>
            <w:r>
              <w:rPr>
                <w:b/>
              </w:rPr>
              <w:t xml:space="preserve">MRAD</w:t>
            </w:r>
            <w:r>
              <w:rPr>
                <w:b/>
                <w:spacing w:val="-7"/>
              </w:rPr>
              <w:t xml:space="preserve"> </w:t>
            </w:r>
            <w:r>
              <w:rPr>
                <w:b/>
              </w:rPr>
              <w:t xml:space="preserve">281</w:t>
            </w:r>
            <w:r>
              <w:rPr>
                <w:b/>
                <w:spacing w:val="-8"/>
              </w:rPr>
              <w:t xml:space="preserve"> </w:t>
            </w:r>
            <w:r>
              <w:rPr>
                <w:b/>
              </w:rPr>
              <w:t xml:space="preserve">-</w:t>
            </w:r>
            <w:r>
              <w:rPr>
                <w:b/>
                <w:spacing w:val="-7"/>
              </w:rPr>
              <w:t xml:space="preserve"> </w:t>
            </w:r>
            <w:r>
              <w:rPr>
                <w:b/>
              </w:rPr>
              <w:t xml:space="preserve">Computed</w:t>
            </w:r>
            <w:r>
              <w:rPr>
                <w:b/>
                <w:spacing w:val="-8"/>
              </w:rPr>
              <w:t xml:space="preserve"> </w:t>
            </w:r>
            <w:r>
              <w:rPr>
                <w:b/>
              </w:rPr>
              <w:t xml:space="preserve">Tomography</w:t>
            </w:r>
            <w:r>
              <w:rPr>
                <w:b/>
                <w:spacing w:val="-8"/>
              </w:rPr>
              <w:t xml:space="preserve"> </w:t>
            </w:r>
            <w:r>
              <w:rPr>
                <w:b/>
              </w:rPr>
              <w:t xml:space="preserve">Theory</w:t>
            </w:r>
            <w:r>
              <w:rPr>
                <w:b/>
                <w:spacing w:val="-6"/>
              </w:rPr>
              <w:t xml:space="preserve"> </w:t>
            </w:r>
            <w:r>
              <w:rPr>
                <w:b/>
              </w:rPr>
              <w:t xml:space="preserve">2 PRCT 356 - Clinical Placement II</w:t>
            </w:r>
            <w:r>
              <w:rPr>
                <w:b/>
              </w:rPr>
            </w:r>
          </w:p>
        </w:tc>
      </w:tr>
      <w:tr>
        <w:trPr>
          <w:trHeight w:val="616"/>
        </w:trPr>
        <w:tc>
          <w:tcPr>
            <w:tcBorders/>
            <w:tcW w:w="3757" w:type="dxa"/>
            <w:textDirection w:val="lrTb"/>
            <w:noWrap w:val="false"/>
          </w:tcPr>
          <w:p>
            <w:pPr>
              <w:pStyle w:val="742"/>
              <w:pBdr/>
              <w:spacing w:before="174"/>
              <w:ind/>
              <w:rPr>
                <w:b/>
              </w:rPr>
            </w:pPr>
            <w:r>
              <w:rPr>
                <w:b/>
                <w:spacing w:val="-2"/>
              </w:rPr>
              <w:t xml:space="preserve">CO-REQUISITES</w:t>
            </w:r>
            <w:r>
              <w:rPr>
                <w:b/>
              </w:rPr>
            </w:r>
          </w:p>
        </w:tc>
        <w:tc>
          <w:tcPr>
            <w:tcBorders/>
            <w:tcW w:w="4860" w:type="dxa"/>
            <w:textDirection w:val="lrTb"/>
            <w:noWrap w:val="false"/>
          </w:tcPr>
          <w:p>
            <w:pPr>
              <w:pStyle w:val="742"/>
              <w:pBdr/>
              <w:spacing w:before="30"/>
              <w:ind/>
              <w:rPr>
                <w:b/>
              </w:rPr>
            </w:pPr>
            <w:r>
              <w:rPr>
                <w:b/>
              </w:rPr>
              <w:t xml:space="preserve">MRAD</w:t>
            </w:r>
            <w:r>
              <w:rPr>
                <w:b/>
                <w:spacing w:val="-8"/>
              </w:rPr>
              <w:t xml:space="preserve"> </w:t>
            </w:r>
            <w:r>
              <w:rPr>
                <w:b/>
              </w:rPr>
              <w:t xml:space="preserve">374</w:t>
            </w:r>
            <w:r>
              <w:rPr>
                <w:b/>
                <w:spacing w:val="-8"/>
              </w:rPr>
              <w:t xml:space="preserve"> </w:t>
            </w:r>
            <w:r>
              <w:rPr>
                <w:b/>
              </w:rPr>
              <w:t xml:space="preserve">-</w:t>
            </w:r>
            <w:r>
              <w:rPr>
                <w:b/>
                <w:spacing w:val="-8"/>
              </w:rPr>
              <w:t xml:space="preserve"> </w:t>
            </w:r>
            <w:r>
              <w:rPr>
                <w:b/>
              </w:rPr>
              <w:t xml:space="preserve">Professional</w:t>
            </w:r>
            <w:r>
              <w:rPr>
                <w:b/>
                <w:spacing w:val="-7"/>
              </w:rPr>
              <w:t xml:space="preserve"> </w:t>
            </w:r>
            <w:r>
              <w:rPr>
                <w:b/>
              </w:rPr>
              <w:t xml:space="preserve">Practice</w:t>
            </w:r>
            <w:r>
              <w:rPr>
                <w:b/>
                <w:spacing w:val="-8"/>
              </w:rPr>
              <w:t xml:space="preserve"> </w:t>
            </w:r>
            <w:r>
              <w:rPr>
                <w:b/>
                <w:spacing w:val="-10"/>
              </w:rPr>
              <w:t xml:space="preserve">2</w:t>
            </w:r>
            <w:r>
              <w:rPr>
                <w:b/>
              </w:rPr>
            </w:r>
          </w:p>
          <w:p>
            <w:pPr>
              <w:pStyle w:val="742"/>
              <w:pBdr/>
              <w:spacing/>
              <w:ind/>
              <w:rPr>
                <w:b/>
              </w:rPr>
            </w:pPr>
            <w:r>
              <w:rPr>
                <w:b/>
              </w:rPr>
              <w:t xml:space="preserve">MRAD</w:t>
            </w:r>
            <w:r>
              <w:rPr>
                <w:b/>
                <w:spacing w:val="-7"/>
              </w:rPr>
              <w:t xml:space="preserve"> </w:t>
            </w:r>
            <w:r>
              <w:rPr>
                <w:b/>
              </w:rPr>
              <w:t xml:space="preserve">360</w:t>
            </w:r>
            <w:r>
              <w:rPr>
                <w:b/>
                <w:spacing w:val="-8"/>
              </w:rPr>
              <w:t xml:space="preserve"> </w:t>
            </w:r>
            <w:r>
              <w:rPr>
                <w:b/>
              </w:rPr>
              <w:t xml:space="preserve">-</w:t>
            </w:r>
            <w:r>
              <w:rPr>
                <w:b/>
                <w:spacing w:val="-7"/>
              </w:rPr>
              <w:t xml:space="preserve"> </w:t>
            </w:r>
            <w:r>
              <w:rPr>
                <w:b/>
              </w:rPr>
              <w:t xml:space="preserve">Clinical</w:t>
            </w:r>
            <w:r>
              <w:rPr>
                <w:b/>
                <w:spacing w:val="-7"/>
              </w:rPr>
              <w:t xml:space="preserve"> </w:t>
            </w:r>
            <w:r>
              <w:rPr>
                <w:b/>
              </w:rPr>
              <w:t xml:space="preserve">Integration</w:t>
            </w:r>
            <w:r>
              <w:rPr>
                <w:b/>
                <w:spacing w:val="-7"/>
              </w:rPr>
              <w:t xml:space="preserve"> </w:t>
            </w:r>
            <w:r>
              <w:rPr>
                <w:b/>
                <w:spacing w:val="-10"/>
              </w:rPr>
              <w:t xml:space="preserve">2</w:t>
            </w:r>
            <w:r>
              <w:rPr>
                <w:b/>
              </w:rPr>
            </w:r>
          </w:p>
        </w:tc>
      </w:tr>
      <w:tr>
        <w:trPr>
          <w:trHeight w:val="596"/>
        </w:trPr>
        <w:tc>
          <w:tcPr>
            <w:tcBorders/>
            <w:tcW w:w="3757" w:type="dxa"/>
            <w:textDirection w:val="lrTb"/>
            <w:noWrap w:val="false"/>
          </w:tcPr>
          <w:p>
            <w:pPr>
              <w:pStyle w:val="742"/>
              <w:pBdr/>
              <w:spacing w:before="30"/>
              <w:ind/>
              <w:rPr>
                <w:b/>
              </w:rPr>
            </w:pPr>
            <w:r>
              <w:rPr>
                <w:b/>
              </w:rPr>
              <w:t xml:space="preserve">ACADEMIC</w:t>
            </w:r>
            <w:r>
              <w:rPr>
                <w:b/>
                <w:spacing w:val="-13"/>
              </w:rPr>
              <w:t xml:space="preserve"> </w:t>
            </w:r>
            <w:r>
              <w:rPr>
                <w:b/>
              </w:rPr>
              <w:t xml:space="preserve">UNIT</w:t>
            </w:r>
            <w:r>
              <w:rPr>
                <w:b/>
                <w:spacing w:val="-12"/>
              </w:rPr>
              <w:t xml:space="preserve"> </w:t>
            </w:r>
            <w:r>
              <w:rPr>
                <w:b/>
              </w:rPr>
              <w:t xml:space="preserve">RESPONSIBLE</w:t>
            </w:r>
            <w:r>
              <w:rPr>
                <w:b/>
                <w:spacing w:val="-13"/>
              </w:rPr>
              <w:t xml:space="preserve"> </w:t>
            </w:r>
            <w:r>
              <w:rPr>
                <w:b/>
              </w:rPr>
              <w:t xml:space="preserve">FOR </w:t>
            </w:r>
            <w:r>
              <w:rPr>
                <w:b/>
                <w:spacing w:val="-2"/>
              </w:rPr>
              <w:t xml:space="preserve">COURSE</w:t>
            </w:r>
            <w:r>
              <w:rPr>
                <w:b/>
              </w:rPr>
            </w:r>
          </w:p>
        </w:tc>
        <w:tc>
          <w:tcPr>
            <w:tcBorders/>
            <w:tcW w:w="4860" w:type="dxa"/>
            <w:textDirection w:val="lrTb"/>
            <w:noWrap w:val="false"/>
          </w:tcPr>
          <w:p>
            <w:pPr>
              <w:pStyle w:val="742"/>
              <w:pBdr/>
              <w:spacing w:before="164"/>
              <w:ind/>
              <w:rPr>
                <w:b/>
              </w:rPr>
            </w:pPr>
            <w:r>
              <w:rPr>
                <w:b/>
              </w:rPr>
              <w:t xml:space="preserve">Allied</w:t>
            </w:r>
            <w:r>
              <w:rPr>
                <w:b/>
                <w:spacing w:val="-7"/>
              </w:rPr>
              <w:t xml:space="preserve"> </w:t>
            </w:r>
            <w:r>
              <w:rPr>
                <w:b/>
              </w:rPr>
              <w:t xml:space="preserve">Health</w:t>
            </w:r>
            <w:r>
              <w:rPr>
                <w:b/>
                <w:spacing w:val="-7"/>
              </w:rPr>
              <w:t xml:space="preserve"> </w:t>
            </w:r>
            <w:r>
              <w:rPr>
                <w:b/>
                <w:spacing w:val="-2"/>
              </w:rPr>
              <w:t xml:space="preserve">Education</w:t>
            </w:r>
            <w:r>
              <w:rPr>
                <w:b/>
              </w:rPr>
            </w:r>
          </w:p>
        </w:tc>
      </w:tr>
    </w:tbl>
    <w:p>
      <w:pPr>
        <w:pStyle w:val="739"/>
        <w:pBdr/>
        <w:spacing w:before="1"/>
        <w:ind/>
        <w:rPr>
          <w:b/>
          <w:sz w:val="28"/>
        </w:rPr>
      </w:pPr>
      <w:r>
        <w:rPr>
          <w:b/>
          <w:sz w:val="28"/>
        </w:rPr>
      </w:r>
      <w:r>
        <w:rPr>
          <w:b/>
          <w:sz w:val="28"/>
        </w:rPr>
      </w:r>
    </w:p>
    <w:p>
      <w:pPr>
        <w:pBdr/>
        <w:spacing/>
        <w:ind w:left="120"/>
        <w:rPr>
          <w:b/>
          <w:sz w:val="28"/>
        </w:rPr>
      </w:pPr>
      <w:r/>
      <w:bookmarkStart w:id="0" w:name="STUDENTS,_PLEASE_NOTE"/>
      <w:r/>
      <w:bookmarkEnd w:id="0"/>
      <w:r>
        <w:rPr>
          <w:b/>
          <w:sz w:val="28"/>
        </w:rPr>
        <w:t xml:space="preserve">STUDENTS,</w:t>
      </w:r>
      <w:r>
        <w:rPr>
          <w:b/>
          <w:spacing w:val="-13"/>
          <w:sz w:val="28"/>
        </w:rPr>
        <w:t xml:space="preserve"> </w:t>
      </w:r>
      <w:r>
        <w:rPr>
          <w:b/>
          <w:sz w:val="28"/>
        </w:rPr>
        <w:t xml:space="preserve">PLEASE</w:t>
      </w:r>
      <w:r>
        <w:rPr>
          <w:b/>
          <w:spacing w:val="-13"/>
          <w:sz w:val="28"/>
        </w:rPr>
        <w:t xml:space="preserve"> </w:t>
      </w:r>
      <w:r>
        <w:rPr>
          <w:b/>
          <w:spacing w:val="-4"/>
          <w:sz w:val="28"/>
        </w:rPr>
        <w:t xml:space="preserve">NOTE</w:t>
      </w:r>
      <w:r>
        <w:rPr>
          <w:b/>
          <w:sz w:val="28"/>
        </w:rPr>
      </w:r>
    </w:p>
    <w:p>
      <w:pPr>
        <w:pStyle w:val="739"/>
        <w:pBdr/>
        <w:spacing w:before="121" w:line="259" w:lineRule="auto"/>
        <w:ind w:right="1194" w:left="120"/>
        <w:rPr/>
      </w:pPr>
      <w:r/>
      <w:bookmarkStart w:id="1" w:name="This_course_contains_information_that_ma"/>
      <w:r/>
      <w:bookmarkEnd w:id="1"/>
      <w:r>
        <w:t xml:space="preserve">This course contains information that may be required to substantiate learning for professional recognition.</w:t>
      </w:r>
      <w:r>
        <w:rPr>
          <w:spacing w:val="-3"/>
        </w:rPr>
        <w:t xml:space="preserve"> </w:t>
      </w:r>
      <w:r>
        <w:t xml:space="preserve">It</w:t>
      </w:r>
      <w:r>
        <w:rPr>
          <w:spacing w:val="-3"/>
        </w:rPr>
        <w:t xml:space="preserve"> </w:t>
      </w:r>
      <w:r>
        <w:t xml:space="preserve">is</w:t>
      </w:r>
      <w:r>
        <w:rPr>
          <w:spacing w:val="-3"/>
        </w:rPr>
        <w:t xml:space="preserve"> </w:t>
      </w:r>
      <w:r>
        <w:t xml:space="preserve">your</w:t>
      </w:r>
      <w:r>
        <w:rPr>
          <w:spacing w:val="-3"/>
        </w:rPr>
        <w:t xml:space="preserve"> </w:t>
      </w:r>
      <w:r>
        <w:t xml:space="preserve">responsibility</w:t>
      </w:r>
      <w:r>
        <w:rPr>
          <w:spacing w:val="-2"/>
        </w:rPr>
        <w:t xml:space="preserve"> </w:t>
      </w:r>
      <w:r>
        <w:t xml:space="preserve">to</w:t>
      </w:r>
      <w:r>
        <w:rPr>
          <w:spacing w:val="-2"/>
        </w:rPr>
        <w:t xml:space="preserve"> </w:t>
      </w:r>
      <w:r>
        <w:t xml:space="preserve">retain</w:t>
      </w:r>
      <w:r>
        <w:rPr>
          <w:spacing w:val="-3"/>
        </w:rPr>
        <w:t xml:space="preserve"> </w:t>
      </w:r>
      <w:r>
        <w:t xml:space="preserve">a</w:t>
      </w:r>
      <w:r>
        <w:rPr>
          <w:spacing w:val="-1"/>
        </w:rPr>
        <w:t xml:space="preserve"> </w:t>
      </w:r>
      <w:r>
        <w:t xml:space="preserve">copy</w:t>
      </w:r>
      <w:r>
        <w:rPr>
          <w:spacing w:val="-3"/>
        </w:rPr>
        <w:t xml:space="preserve"> </w:t>
      </w:r>
      <w:r>
        <w:t xml:space="preserve">for</w:t>
      </w:r>
      <w:r>
        <w:rPr>
          <w:spacing w:val="-3"/>
        </w:rPr>
        <w:t xml:space="preserve"> </w:t>
      </w:r>
      <w:r>
        <w:t xml:space="preserve">your</w:t>
      </w:r>
      <w:r>
        <w:rPr>
          <w:spacing w:val="-3"/>
        </w:rPr>
        <w:t xml:space="preserve"> </w:t>
      </w:r>
      <w:r>
        <w:t xml:space="preserve">own</w:t>
      </w:r>
      <w:r>
        <w:rPr>
          <w:spacing w:val="-2"/>
        </w:rPr>
        <w:t xml:space="preserve"> </w:t>
      </w:r>
      <w:r>
        <w:t xml:space="preserve">use</w:t>
      </w:r>
      <w:r>
        <w:rPr>
          <w:spacing w:val="-3"/>
        </w:rPr>
        <w:t xml:space="preserve"> </w:t>
      </w:r>
      <w:r>
        <w:t xml:space="preserve">during</w:t>
      </w:r>
      <w:r>
        <w:rPr>
          <w:spacing w:val="-3"/>
        </w:rPr>
        <w:t xml:space="preserve"> </w:t>
      </w:r>
      <w:r>
        <w:t xml:space="preserve">your</w:t>
      </w:r>
      <w:r>
        <w:rPr>
          <w:spacing w:val="-3"/>
        </w:rPr>
        <w:t xml:space="preserve"> </w:t>
      </w:r>
      <w:r>
        <w:t xml:space="preserve">program</w:t>
      </w:r>
      <w:r>
        <w:rPr>
          <w:spacing w:val="-3"/>
        </w:rPr>
        <w:t xml:space="preserve"> </w:t>
      </w:r>
      <w:r>
        <w:t xml:space="preserve">and</w:t>
      </w:r>
      <w:r>
        <w:rPr>
          <w:spacing w:val="-3"/>
        </w:rPr>
        <w:t xml:space="preserve"> </w:t>
      </w:r>
      <w:r>
        <w:t xml:space="preserve">after </w:t>
      </w:r>
      <w:r>
        <w:rPr>
          <w:spacing w:val="-2"/>
        </w:rPr>
        <w:t xml:space="preserve">graduation.</w:t>
      </w:r>
      <w:r/>
    </w:p>
    <w:p>
      <w:pPr>
        <w:pStyle w:val="739"/>
        <w:pBdr/>
        <w:spacing/>
        <w:ind/>
        <w:rPr/>
      </w:pPr>
      <w:r/>
      <w:r/>
    </w:p>
    <w:p>
      <w:pPr>
        <w:pStyle w:val="739"/>
        <w:pBdr/>
        <w:spacing w:before="31"/>
        <w:ind/>
        <w:rPr/>
      </w:pPr>
      <w:r/>
      <w:r/>
    </w:p>
    <w:p>
      <w:pPr>
        <w:pStyle w:val="734"/>
        <w:pBdr/>
        <w:spacing/>
        <w:ind/>
        <w:rPr/>
      </w:pPr>
      <w:r/>
      <w:bookmarkStart w:id="2" w:name="COURSE_DESCRIPTION"/>
      <w:r/>
      <w:bookmarkEnd w:id="2"/>
      <w:r>
        <w:t xml:space="preserve">COURSE</w:t>
      </w:r>
      <w:r>
        <w:rPr>
          <w:spacing w:val="-14"/>
        </w:rPr>
        <w:t xml:space="preserve"> </w:t>
      </w:r>
      <w:r>
        <w:rPr>
          <w:spacing w:val="-2"/>
        </w:rPr>
        <w:t xml:space="preserve">DESCRIPTION</w:t>
      </w:r>
      <w:r/>
    </w:p>
    <w:p>
      <w:pPr>
        <w:pBdr/>
        <w:spacing/>
        <w:ind/>
        <w:rPr/>
        <w:sectPr>
          <w:footerReference w:type="default" r:id="rId9"/>
          <w:footnotePr/>
          <w:endnotePr/>
          <w:type w:val="continuous"/>
          <w:pgSz w:h="15840" w:orient="portrait" w:w="12240"/>
          <w:pgMar w:top="0" w:right="320" w:bottom="900" w:left="1320" w:header="0" w:footer="712" w:gutter="0"/>
          <w:pgNumType w:start="1"/>
          <w:cols w:num="1" w:sep="0" w:space="720" w:equalWidth="1"/>
        </w:sectPr>
      </w:pPr>
      <w:r/>
      <w:r/>
    </w:p>
    <w:p>
      <w:pPr>
        <w:pStyle w:val="739"/>
        <w:pBdr/>
        <w:spacing/>
        <w:ind/>
        <w:rPr>
          <w:b/>
          <w:sz w:val="20"/>
        </w:rPr>
      </w:pPr>
      <w:r/>
      <w:r>
        <w:rPr>
          <w:b/>
          <w:sz w:val="20"/>
        </w:rPr>
      </w:r>
    </w:p>
    <w:p>
      <w:pPr>
        <w:pStyle w:val="739"/>
        <w:pBdr/>
        <w:spacing/>
        <w:ind/>
        <w:rPr>
          <w:b/>
          <w:sz w:val="20"/>
        </w:rPr>
      </w:pPr>
      <w:r>
        <w:rPr>
          <w:b/>
          <w:sz w:val="20"/>
        </w:rPr>
      </w:r>
      <w:r>
        <w:rPr>
          <w:b/>
          <w:sz w:val="20"/>
        </w:rPr>
      </w:r>
    </w:p>
    <w:p>
      <w:pPr>
        <w:pStyle w:val="739"/>
        <w:pBdr/>
        <w:spacing/>
        <w:ind/>
        <w:rPr>
          <w:b/>
          <w:sz w:val="20"/>
        </w:rPr>
      </w:pPr>
      <w:r>
        <w:rPr>
          <w:b/>
          <w:sz w:val="20"/>
        </w:rPr>
      </w:r>
      <w:r>
        <w:rPr>
          <w:b/>
          <w:sz w:val="20"/>
        </w:rPr>
      </w:r>
    </w:p>
    <w:p>
      <w:pPr>
        <w:pStyle w:val="739"/>
        <w:pBdr/>
        <w:spacing/>
        <w:ind/>
        <w:rPr>
          <w:b/>
          <w:sz w:val="20"/>
        </w:rPr>
      </w:pPr>
      <w:r>
        <w:rPr>
          <w:b/>
          <w:sz w:val="20"/>
        </w:rPr>
      </w:r>
      <w:r>
        <w:rPr>
          <w:b/>
          <w:sz w:val="20"/>
        </w:rPr>
      </w:r>
    </w:p>
    <w:p>
      <w:pPr>
        <w:pStyle w:val="739"/>
        <w:pBdr/>
        <w:spacing w:before="219"/>
        <w:ind/>
        <w:rPr>
          <w:b/>
          <w:sz w:val="20"/>
        </w:rPr>
      </w:pPr>
      <w:r>
        <w:rPr>
          <w:b/>
          <w:sz w:val="20"/>
        </w:rPr>
      </w:r>
      <w:r>
        <w:rPr>
          <w:b/>
          <w:sz w:val="20"/>
        </w:rPr>
      </w:r>
    </w:p>
    <w:p>
      <w:pPr>
        <w:pStyle w:val="739"/>
        <w:pBdr/>
        <w:spacing/>
        <w:ind w:left="227"/>
        <w:rPr>
          <w:sz w:val="20"/>
        </w:rPr>
      </w:pPr>
      <w:r>
        <w:rPr>
          <w:sz w:val="20"/>
        </w:rPr>
        <mc:AlternateContent>
          <mc:Choice Requires="wpg">
            <w:drawing>
              <wp:inline xmlns:wp="http://schemas.openxmlformats.org/drawingml/2006/wordprocessingDrawing" distT="0" distB="0" distL="0" distR="0">
                <wp:extent cx="5869305" cy="765175"/>
                <wp:effectExtent l="9525" t="0" r="0" b="6350"/>
                <wp:docPr id="2" name="Textbox 5"/>
                <wp:cNvGraphicFramePr/>
                <a:graphic xmlns:a="http://schemas.openxmlformats.org/drawingml/2006/main">
                  <a:graphicData uri="http://schemas.microsoft.com/office/word/2010/wordprocessingShape">
                    <wps:wsp>
                      <wps:cNvPr id="0" name=""/>
                      <wps:cNvSpPr txBox="1"/>
                      <wps:spPr bwMode="auto">
                        <a:xfrm>
                          <a:off x="0" y="0"/>
                          <a:ext cx="5869305" cy="765175"/>
                        </a:xfrm>
                        <a:prstGeom prst="rect">
                          <a:avLst/>
                        </a:prstGeom>
                        <a:solidFill>
                          <a:srgbClr val="F1F1F1"/>
                        </a:solidFill>
                        <a:ln w="6096">
                          <a:solidFill>
                            <a:srgbClr val="000080"/>
                          </a:solidFill>
                          <a:prstDash val="solid"/>
                        </a:ln>
                      </wps:spPr>
                      <wps:txbx>
                        <w:txbxContent>
                          <w:p>
                            <w:pPr>
                              <w:pStyle w:val="739"/>
                              <w:pBdr/>
                              <w:spacing w:before="120"/>
                              <w:ind w:left="103"/>
                              <w:rPr>
                                <w:color w:val="000000"/>
                              </w:rPr>
                            </w:pPr>
                            <w:r>
                              <w:rPr>
                                <w:color w:val="000000"/>
                              </w:rPr>
                              <w:t xml:space="preserve">Clinical</w:t>
                            </w:r>
                            <w:r>
                              <w:rPr>
                                <w:color w:val="000000"/>
                                <w:spacing w:val="-4"/>
                              </w:rPr>
                              <w:t xml:space="preserve"> </w:t>
                            </w:r>
                            <w:r>
                              <w:rPr>
                                <w:color w:val="000000"/>
                              </w:rPr>
                              <w:t xml:space="preserve">Placement</w:t>
                            </w:r>
                            <w:r>
                              <w:rPr>
                                <w:color w:val="000000"/>
                                <w:spacing w:val="-4"/>
                              </w:rPr>
                              <w:t xml:space="preserve"> </w:t>
                            </w:r>
                            <w:r>
                              <w:rPr>
                                <w:color w:val="000000"/>
                              </w:rPr>
                              <w:t xml:space="preserve">3</w:t>
                            </w:r>
                            <w:r>
                              <w:rPr>
                                <w:color w:val="000000"/>
                                <w:spacing w:val="-3"/>
                              </w:rPr>
                              <w:t xml:space="preserve"> </w:t>
                            </w:r>
                            <w:r>
                              <w:rPr>
                                <w:color w:val="000000"/>
                              </w:rPr>
                              <w:t xml:space="preserve">builds</w:t>
                            </w:r>
                            <w:r>
                              <w:rPr>
                                <w:color w:val="000000"/>
                                <w:spacing w:val="-2"/>
                              </w:rPr>
                              <w:t xml:space="preserve"> </w:t>
                            </w:r>
                            <w:r>
                              <w:rPr>
                                <w:color w:val="000000"/>
                              </w:rPr>
                              <w:t xml:space="preserve">on</w:t>
                            </w:r>
                            <w:r>
                              <w:rPr>
                                <w:color w:val="000000"/>
                                <w:spacing w:val="-4"/>
                              </w:rPr>
                              <w:t xml:space="preserve"> </w:t>
                            </w:r>
                            <w:r>
                              <w:rPr>
                                <w:color w:val="000000"/>
                              </w:rPr>
                              <w:t xml:space="preserve">the</w:t>
                            </w:r>
                            <w:r>
                              <w:rPr>
                                <w:color w:val="000000"/>
                                <w:spacing w:val="-3"/>
                              </w:rPr>
                              <w:t xml:space="preserve"> </w:t>
                            </w:r>
                            <w:r>
                              <w:rPr>
                                <w:color w:val="000000"/>
                              </w:rPr>
                              <w:t xml:space="preserve">previous</w:t>
                            </w:r>
                            <w:r>
                              <w:rPr>
                                <w:color w:val="000000"/>
                                <w:spacing w:val="-4"/>
                              </w:rPr>
                              <w:t xml:space="preserve"> </w:t>
                            </w:r>
                            <w:r>
                              <w:rPr>
                                <w:color w:val="000000"/>
                              </w:rPr>
                              <w:t xml:space="preserve">clinical</w:t>
                            </w:r>
                            <w:r>
                              <w:rPr>
                                <w:color w:val="000000"/>
                                <w:spacing w:val="-4"/>
                              </w:rPr>
                              <w:t xml:space="preserve"> </w:t>
                            </w:r>
                            <w:r>
                              <w:rPr>
                                <w:color w:val="000000"/>
                              </w:rPr>
                              <w:t xml:space="preserve">placements</w:t>
                            </w:r>
                            <w:r>
                              <w:rPr>
                                <w:color w:val="000000"/>
                                <w:spacing w:val="-3"/>
                              </w:rPr>
                              <w:t xml:space="preserve"> </w:t>
                            </w:r>
                            <w:r>
                              <w:rPr>
                                <w:color w:val="000000"/>
                              </w:rPr>
                              <w:t xml:space="preserve">and</w:t>
                            </w:r>
                            <w:r>
                              <w:rPr>
                                <w:color w:val="000000"/>
                                <w:spacing w:val="-4"/>
                              </w:rPr>
                              <w:t xml:space="preserve"> </w:t>
                            </w:r>
                            <w:r>
                              <w:rPr>
                                <w:color w:val="000000"/>
                              </w:rPr>
                              <w:t xml:space="preserve">involves</w:t>
                            </w:r>
                            <w:r>
                              <w:rPr>
                                <w:color w:val="000000"/>
                                <w:spacing w:val="-4"/>
                              </w:rPr>
                              <w:t xml:space="preserve"> </w:t>
                            </w:r>
                            <w:r>
                              <w:rPr>
                                <w:color w:val="000000"/>
                              </w:rPr>
                              <w:t xml:space="preserve">clinical</w:t>
                            </w:r>
                            <w:r>
                              <w:rPr>
                                <w:color w:val="000000"/>
                                <w:spacing w:val="-4"/>
                              </w:rPr>
                              <w:t xml:space="preserve"> </w:t>
                            </w:r>
                            <w:r>
                              <w:rPr>
                                <w:color w:val="000000"/>
                              </w:rPr>
                              <w:t xml:space="preserve">education</w:t>
                            </w:r>
                            <w:r>
                              <w:rPr>
                                <w:color w:val="000000"/>
                                <w:spacing w:val="-4"/>
                              </w:rPr>
                              <w:t xml:space="preserve"> </w:t>
                            </w:r>
                            <w:r>
                              <w:rPr>
                                <w:color w:val="000000"/>
                              </w:rPr>
                              <w:t xml:space="preserve">under the s</w:t>
                            </w:r>
                            <w:r>
                              <w:rPr>
                                <w:color w:val="000000"/>
                              </w:rPr>
                              <w:t xml:space="preserve">upervision of registered technologists. Focus will be on continued practice in patient care and handling, radiographic positioning, equipment use, radiation protection, quality control and image evaluation. Mastering advanced procedures will be emphasized.</w:t>
                            </w:r>
                            <w:r>
                              <w:rPr>
                                <w:color w:val="000000"/>
                              </w:rPr>
                            </w:r>
                          </w:p>
                        </w:txbxContent>
                      </wps:txbx>
                      <wps:bodyPr wrap="square" lIns="0" tIns="0" rIns="0" bIns="0" rtlCol="0">
                        <a:noAutofit/>
                      </wps:bodyPr>
                    </wps:wsp>
                  </a:graphicData>
                </a:graphic>
              </wp:inline>
            </w:drawing>
          </mc:Choice>
          <mc:Fallback>
            <w:pict>
              <v:shape id="shape 1" o:spid="_x0000_s1" o:spt="202" type="#_x0000_t202" style="width:462.15pt;height:60.25pt;mso-wrap-distance-left:0.00pt;mso-wrap-distance-top:0.00pt;mso-wrap-distance-right:0.00pt;mso-wrap-distance-bottom:0.00pt;visibility:visible;" fillcolor="#F1F1F1" strokecolor="#000080" strokeweight="0.48pt">
                <v:stroke dashstyle="solid"/>
                <v:textbox inset="0,0,0,0">
                  <w:txbxContent>
                    <w:p>
                      <w:pPr>
                        <w:pStyle w:val="739"/>
                        <w:pBdr/>
                        <w:spacing w:before="120"/>
                        <w:ind w:left="103"/>
                        <w:rPr>
                          <w:color w:val="000000"/>
                        </w:rPr>
                      </w:pPr>
                      <w:r>
                        <w:rPr>
                          <w:color w:val="000000"/>
                        </w:rPr>
                        <w:t xml:space="preserve">Clinical</w:t>
                      </w:r>
                      <w:r>
                        <w:rPr>
                          <w:color w:val="000000"/>
                          <w:spacing w:val="-4"/>
                        </w:rPr>
                        <w:t xml:space="preserve"> </w:t>
                      </w:r>
                      <w:r>
                        <w:rPr>
                          <w:color w:val="000000"/>
                        </w:rPr>
                        <w:t xml:space="preserve">Placement</w:t>
                      </w:r>
                      <w:r>
                        <w:rPr>
                          <w:color w:val="000000"/>
                          <w:spacing w:val="-4"/>
                        </w:rPr>
                        <w:t xml:space="preserve"> </w:t>
                      </w:r>
                      <w:r>
                        <w:rPr>
                          <w:color w:val="000000"/>
                        </w:rPr>
                        <w:t xml:space="preserve">3</w:t>
                      </w:r>
                      <w:r>
                        <w:rPr>
                          <w:color w:val="000000"/>
                          <w:spacing w:val="-3"/>
                        </w:rPr>
                        <w:t xml:space="preserve"> </w:t>
                      </w:r>
                      <w:r>
                        <w:rPr>
                          <w:color w:val="000000"/>
                        </w:rPr>
                        <w:t xml:space="preserve">builds</w:t>
                      </w:r>
                      <w:r>
                        <w:rPr>
                          <w:color w:val="000000"/>
                          <w:spacing w:val="-2"/>
                        </w:rPr>
                        <w:t xml:space="preserve"> </w:t>
                      </w:r>
                      <w:r>
                        <w:rPr>
                          <w:color w:val="000000"/>
                        </w:rPr>
                        <w:t xml:space="preserve">on</w:t>
                      </w:r>
                      <w:r>
                        <w:rPr>
                          <w:color w:val="000000"/>
                          <w:spacing w:val="-4"/>
                        </w:rPr>
                        <w:t xml:space="preserve"> </w:t>
                      </w:r>
                      <w:r>
                        <w:rPr>
                          <w:color w:val="000000"/>
                        </w:rPr>
                        <w:t xml:space="preserve">the</w:t>
                      </w:r>
                      <w:r>
                        <w:rPr>
                          <w:color w:val="000000"/>
                          <w:spacing w:val="-3"/>
                        </w:rPr>
                        <w:t xml:space="preserve"> </w:t>
                      </w:r>
                      <w:r>
                        <w:rPr>
                          <w:color w:val="000000"/>
                        </w:rPr>
                        <w:t xml:space="preserve">previous</w:t>
                      </w:r>
                      <w:r>
                        <w:rPr>
                          <w:color w:val="000000"/>
                          <w:spacing w:val="-4"/>
                        </w:rPr>
                        <w:t xml:space="preserve"> </w:t>
                      </w:r>
                      <w:r>
                        <w:rPr>
                          <w:color w:val="000000"/>
                        </w:rPr>
                        <w:t xml:space="preserve">clinical</w:t>
                      </w:r>
                      <w:r>
                        <w:rPr>
                          <w:color w:val="000000"/>
                          <w:spacing w:val="-4"/>
                        </w:rPr>
                        <w:t xml:space="preserve"> </w:t>
                      </w:r>
                      <w:r>
                        <w:rPr>
                          <w:color w:val="000000"/>
                        </w:rPr>
                        <w:t xml:space="preserve">placements</w:t>
                      </w:r>
                      <w:r>
                        <w:rPr>
                          <w:color w:val="000000"/>
                          <w:spacing w:val="-3"/>
                        </w:rPr>
                        <w:t xml:space="preserve"> </w:t>
                      </w:r>
                      <w:r>
                        <w:rPr>
                          <w:color w:val="000000"/>
                        </w:rPr>
                        <w:t xml:space="preserve">and</w:t>
                      </w:r>
                      <w:r>
                        <w:rPr>
                          <w:color w:val="000000"/>
                          <w:spacing w:val="-4"/>
                        </w:rPr>
                        <w:t xml:space="preserve"> </w:t>
                      </w:r>
                      <w:r>
                        <w:rPr>
                          <w:color w:val="000000"/>
                        </w:rPr>
                        <w:t xml:space="preserve">involves</w:t>
                      </w:r>
                      <w:r>
                        <w:rPr>
                          <w:color w:val="000000"/>
                          <w:spacing w:val="-4"/>
                        </w:rPr>
                        <w:t xml:space="preserve"> </w:t>
                      </w:r>
                      <w:r>
                        <w:rPr>
                          <w:color w:val="000000"/>
                        </w:rPr>
                        <w:t xml:space="preserve">clinical</w:t>
                      </w:r>
                      <w:r>
                        <w:rPr>
                          <w:color w:val="000000"/>
                          <w:spacing w:val="-4"/>
                        </w:rPr>
                        <w:t xml:space="preserve"> </w:t>
                      </w:r>
                      <w:r>
                        <w:rPr>
                          <w:color w:val="000000"/>
                        </w:rPr>
                        <w:t xml:space="preserve">education</w:t>
                      </w:r>
                      <w:r>
                        <w:rPr>
                          <w:color w:val="000000"/>
                          <w:spacing w:val="-4"/>
                        </w:rPr>
                        <w:t xml:space="preserve"> </w:t>
                      </w:r>
                      <w:r>
                        <w:rPr>
                          <w:color w:val="000000"/>
                        </w:rPr>
                        <w:t xml:space="preserve">under the s</w:t>
                      </w:r>
                      <w:r>
                        <w:rPr>
                          <w:color w:val="000000"/>
                        </w:rPr>
                        <w:t xml:space="preserve">upervision of registered technologists. Focus will be on continued practice in patient care and handling, radiographic positioning, equipment use, radiation protection, quality control and image evaluation. Mastering advanced procedures will be emphasized.</w:t>
                      </w:r>
                      <w:r>
                        <w:rPr>
                          <w:color w:val="000000"/>
                        </w:rPr>
                      </w:r>
                    </w:p>
                  </w:txbxContent>
                </v:textbox>
              </v:shape>
            </w:pict>
          </mc:Fallback>
        </mc:AlternateContent>
      </w:r>
      <w:r>
        <w:rPr>
          <w:sz w:val="20"/>
        </w:rPr>
      </w:r>
    </w:p>
    <w:p>
      <w:pPr>
        <w:pStyle w:val="739"/>
        <w:pBdr/>
        <w:spacing w:before="120"/>
        <w:ind/>
        <w:rPr>
          <w:b/>
          <w:sz w:val="28"/>
        </w:rPr>
      </w:pPr>
      <w:r>
        <w:rPr>
          <w:b/>
          <w:sz w:val="28"/>
        </w:rPr>
      </w:r>
      <w:r>
        <w:rPr>
          <w:b/>
          <w:sz w:val="28"/>
        </w:rPr>
      </w:r>
    </w:p>
    <w:p>
      <w:pPr>
        <w:pBdr/>
        <w:spacing/>
        <w:ind w:left="120"/>
        <w:rPr>
          <w:b/>
          <w:sz w:val="28"/>
        </w:rPr>
      </w:pPr>
      <w:r>
        <w:rPr>
          <w:b/>
          <w:sz w:val="28"/>
        </w:rPr>
        <w:t xml:space="preserve">COURSE</w:t>
      </w:r>
      <w:r>
        <w:rPr>
          <w:b/>
          <w:spacing w:val="-14"/>
          <w:sz w:val="28"/>
        </w:rPr>
        <w:t xml:space="preserve"> </w:t>
      </w:r>
      <w:r>
        <w:rPr>
          <w:b/>
          <w:spacing w:val="-2"/>
          <w:sz w:val="28"/>
        </w:rPr>
        <w:t xml:space="preserve">OBJECTIVES</w:t>
      </w:r>
      <w:r>
        <w:rPr>
          <w:b/>
          <w:sz w:val="28"/>
        </w:rPr>
      </w:r>
    </w:p>
    <w:p>
      <w:pPr>
        <w:pStyle w:val="739"/>
        <w:pBdr/>
        <w:spacing w:before="149"/>
        <w:ind w:left="120"/>
        <w:rPr/>
      </w:pPr>
      <w:r>
        <w:t xml:space="preserve">Following</w:t>
      </w:r>
      <w:r>
        <w:rPr>
          <w:spacing w:val="-9"/>
        </w:rPr>
        <w:t xml:space="preserve"> </w:t>
      </w:r>
      <w:r>
        <w:t xml:space="preserve">completion,</w:t>
      </w:r>
      <w:r>
        <w:rPr>
          <w:spacing w:val="-7"/>
        </w:rPr>
        <w:t xml:space="preserve"> </w:t>
      </w:r>
      <w:r>
        <w:t xml:space="preserve">the</w:t>
      </w:r>
      <w:r>
        <w:rPr>
          <w:spacing w:val="-7"/>
        </w:rPr>
        <w:t xml:space="preserve"> </w:t>
      </w:r>
      <w:r>
        <w:t xml:space="preserve">student</w:t>
      </w:r>
      <w:r>
        <w:rPr>
          <w:spacing w:val="-7"/>
        </w:rPr>
        <w:t xml:space="preserve"> </w:t>
      </w:r>
      <w:r>
        <w:t xml:space="preserve">will</w:t>
      </w:r>
      <w:r>
        <w:rPr>
          <w:spacing w:val="-8"/>
        </w:rPr>
        <w:t xml:space="preserve"> </w:t>
      </w:r>
      <w:r>
        <w:t xml:space="preserve">be</w:t>
      </w:r>
      <w:r>
        <w:rPr>
          <w:spacing w:val="-8"/>
        </w:rPr>
        <w:t xml:space="preserve"> </w:t>
      </w:r>
      <w:r>
        <w:t xml:space="preserve">able</w:t>
      </w:r>
      <w:r>
        <w:rPr>
          <w:spacing w:val="-7"/>
        </w:rPr>
        <w:t xml:space="preserve"> </w:t>
      </w:r>
      <w:r>
        <w:rPr>
          <w:spacing w:val="-5"/>
        </w:rPr>
        <w:t xml:space="preserve">to:</w:t>
      </w:r>
      <w:r/>
    </w:p>
    <w:p>
      <w:pPr>
        <w:pStyle w:val="741"/>
        <w:numPr>
          <w:ilvl w:val="0"/>
          <w:numId w:val="3"/>
        </w:numPr>
        <w:pBdr/>
        <w:tabs>
          <w:tab w:val="left" w:leader="none" w:pos="335"/>
        </w:tabs>
        <w:spacing w:before="140" w:line="276" w:lineRule="auto"/>
        <w:ind w:right="2091" w:firstLine="0"/>
        <w:rPr/>
      </w:pPr>
      <w:r>
        <w:t xml:space="preserve">Incorporate</w:t>
      </w:r>
      <w:r>
        <w:rPr>
          <w:spacing w:val="-5"/>
        </w:rPr>
        <w:t xml:space="preserve"> </w:t>
      </w:r>
      <w:r>
        <w:t xml:space="preserve">professional,</w:t>
      </w:r>
      <w:r>
        <w:rPr>
          <w:spacing w:val="-5"/>
        </w:rPr>
        <w:t xml:space="preserve"> </w:t>
      </w:r>
      <w:r>
        <w:t xml:space="preserve">legal,</w:t>
      </w:r>
      <w:r>
        <w:rPr>
          <w:spacing w:val="-5"/>
        </w:rPr>
        <w:t xml:space="preserve"> </w:t>
      </w:r>
      <w:r>
        <w:t xml:space="preserve">and</w:t>
      </w:r>
      <w:r>
        <w:rPr>
          <w:spacing w:val="-4"/>
        </w:rPr>
        <w:t xml:space="preserve"> </w:t>
      </w:r>
      <w:r>
        <w:t xml:space="preserve">ethical</w:t>
      </w:r>
      <w:r>
        <w:rPr>
          <w:spacing w:val="-4"/>
        </w:rPr>
        <w:t xml:space="preserve"> </w:t>
      </w:r>
      <w:r>
        <w:t xml:space="preserve">standards</w:t>
      </w:r>
      <w:r>
        <w:rPr>
          <w:spacing w:val="-5"/>
        </w:rPr>
        <w:t xml:space="preserve"> </w:t>
      </w:r>
      <w:r>
        <w:t xml:space="preserve">into</w:t>
      </w:r>
      <w:r>
        <w:rPr>
          <w:spacing w:val="-3"/>
        </w:rPr>
        <w:t xml:space="preserve"> </w:t>
      </w:r>
      <w:r>
        <w:t xml:space="preserve">the</w:t>
      </w:r>
      <w:r>
        <w:rPr>
          <w:spacing w:val="-4"/>
        </w:rPr>
        <w:t xml:space="preserve"> </w:t>
      </w:r>
      <w:r>
        <w:t xml:space="preserve">practice</w:t>
      </w:r>
      <w:r>
        <w:rPr>
          <w:spacing w:val="-5"/>
        </w:rPr>
        <w:t xml:space="preserve"> </w:t>
      </w:r>
      <w:r>
        <w:t xml:space="preserve">of</w:t>
      </w:r>
      <w:r>
        <w:rPr>
          <w:spacing w:val="-4"/>
        </w:rPr>
        <w:t xml:space="preserve"> </w:t>
      </w:r>
      <w:r>
        <w:t xml:space="preserve">medical</w:t>
      </w:r>
      <w:r>
        <w:rPr>
          <w:spacing w:val="-5"/>
        </w:rPr>
        <w:t xml:space="preserve"> </w:t>
      </w:r>
      <w:r>
        <w:t xml:space="preserve">radiologic </w:t>
      </w:r>
      <w:r>
        <w:rPr>
          <w:spacing w:val="-2"/>
        </w:rPr>
        <w:t xml:space="preserve">technology.</w:t>
      </w:r>
      <w:r/>
    </w:p>
    <w:p>
      <w:pPr>
        <w:pStyle w:val="741"/>
        <w:numPr>
          <w:ilvl w:val="1"/>
          <w:numId w:val="3"/>
        </w:numPr>
        <w:pBdr/>
        <w:tabs>
          <w:tab w:val="left" w:leader="none" w:pos="1165"/>
        </w:tabs>
        <w:spacing w:before="1"/>
        <w:ind w:hanging="325" w:left="1165"/>
        <w:rPr/>
      </w:pPr>
      <w:r>
        <w:t xml:space="preserve">Apply</w:t>
      </w:r>
      <w:r>
        <w:rPr>
          <w:spacing w:val="-10"/>
        </w:rPr>
        <w:t xml:space="preserve"> </w:t>
      </w:r>
      <w:r>
        <w:t xml:space="preserve">problem-solving</w:t>
      </w:r>
      <w:r>
        <w:rPr>
          <w:spacing w:val="-8"/>
        </w:rPr>
        <w:t xml:space="preserve"> </w:t>
      </w:r>
      <w:r>
        <w:t xml:space="preserve">strategies</w:t>
      </w:r>
      <w:r>
        <w:rPr>
          <w:spacing w:val="-8"/>
        </w:rPr>
        <w:t xml:space="preserve"> </w:t>
      </w:r>
      <w:r>
        <w:t xml:space="preserve">to</w:t>
      </w:r>
      <w:r>
        <w:rPr>
          <w:spacing w:val="-8"/>
        </w:rPr>
        <w:t xml:space="preserve"> </w:t>
      </w:r>
      <w:r>
        <w:t xml:space="preserve">all</w:t>
      </w:r>
      <w:r>
        <w:rPr>
          <w:spacing w:val="-10"/>
        </w:rPr>
        <w:t xml:space="preserve"> </w:t>
      </w:r>
      <w:r>
        <w:t xml:space="preserve">clinical</w:t>
      </w:r>
      <w:r>
        <w:rPr>
          <w:spacing w:val="-10"/>
        </w:rPr>
        <w:t xml:space="preserve"> </w:t>
      </w:r>
      <w:r>
        <w:rPr>
          <w:spacing w:val="-2"/>
        </w:rPr>
        <w:t xml:space="preserve">situations.</w:t>
      </w:r>
      <w:r/>
    </w:p>
    <w:p>
      <w:pPr>
        <w:pStyle w:val="741"/>
        <w:numPr>
          <w:ilvl w:val="1"/>
          <w:numId w:val="3"/>
        </w:numPr>
        <w:pBdr/>
        <w:tabs>
          <w:tab w:val="left" w:leader="none" w:pos="1165"/>
        </w:tabs>
        <w:spacing w:before="39" w:line="276" w:lineRule="auto"/>
        <w:ind w:right="1166" w:firstLine="0" w:left="840"/>
        <w:rPr/>
      </w:pPr>
      <w:r>
        <w:t xml:space="preserve">Select</w:t>
      </w:r>
      <w:r>
        <w:rPr>
          <w:spacing w:val="-3"/>
        </w:rPr>
        <w:t xml:space="preserve"> </w:t>
      </w:r>
      <w:r>
        <w:t xml:space="preserve">the</w:t>
      </w:r>
      <w:r>
        <w:rPr>
          <w:spacing w:val="-3"/>
        </w:rPr>
        <w:t xml:space="preserve"> </w:t>
      </w:r>
      <w:r>
        <w:t xml:space="preserve">appropriate</w:t>
      </w:r>
      <w:r>
        <w:rPr>
          <w:spacing w:val="-2"/>
        </w:rPr>
        <w:t xml:space="preserve"> </w:t>
      </w:r>
      <w:r>
        <w:t xml:space="preserve">course</w:t>
      </w:r>
      <w:r>
        <w:rPr>
          <w:spacing w:val="-4"/>
        </w:rPr>
        <w:t xml:space="preserve"> </w:t>
      </w:r>
      <w:r>
        <w:t xml:space="preserve">of</w:t>
      </w:r>
      <w:r>
        <w:rPr>
          <w:spacing w:val="-4"/>
        </w:rPr>
        <w:t xml:space="preserve"> </w:t>
      </w:r>
      <w:r>
        <w:t xml:space="preserve">action</w:t>
      </w:r>
      <w:r>
        <w:rPr>
          <w:spacing w:val="-4"/>
        </w:rPr>
        <w:t xml:space="preserve"> </w:t>
      </w:r>
      <w:r>
        <w:t xml:space="preserve">based</w:t>
      </w:r>
      <w:r>
        <w:rPr>
          <w:spacing w:val="-4"/>
        </w:rPr>
        <w:t xml:space="preserve"> </w:t>
      </w:r>
      <w:r>
        <w:t xml:space="preserve">on</w:t>
      </w:r>
      <w:r>
        <w:rPr>
          <w:spacing w:val="-2"/>
        </w:rPr>
        <w:t xml:space="preserve"> </w:t>
      </w:r>
      <w:r>
        <w:t xml:space="preserve">professional,</w:t>
      </w:r>
      <w:r>
        <w:rPr>
          <w:spacing w:val="-4"/>
        </w:rPr>
        <w:t xml:space="preserve"> </w:t>
      </w:r>
      <w:r>
        <w:t xml:space="preserve">legal,</w:t>
      </w:r>
      <w:r>
        <w:rPr>
          <w:spacing w:val="-4"/>
        </w:rPr>
        <w:t xml:space="preserve"> </w:t>
      </w:r>
      <w:r>
        <w:t xml:space="preserve">and</w:t>
      </w:r>
      <w:r>
        <w:rPr>
          <w:spacing w:val="-3"/>
        </w:rPr>
        <w:t xml:space="preserve"> </w:t>
      </w:r>
      <w:r>
        <w:t xml:space="preserve">ethical</w:t>
      </w:r>
      <w:r>
        <w:rPr>
          <w:spacing w:val="-4"/>
        </w:rPr>
        <w:t xml:space="preserve"> </w:t>
      </w:r>
      <w:r>
        <w:t xml:space="preserve">standards</w:t>
      </w:r>
      <w:r>
        <w:rPr>
          <w:spacing w:val="-4"/>
        </w:rPr>
        <w:t xml:space="preserve"> </w:t>
      </w:r>
      <w:r>
        <w:t xml:space="preserve">of an institution.</w:t>
      </w:r>
      <w:r/>
    </w:p>
    <w:p>
      <w:pPr>
        <w:pStyle w:val="741"/>
        <w:numPr>
          <w:ilvl w:val="1"/>
          <w:numId w:val="3"/>
        </w:numPr>
        <w:pBdr/>
        <w:tabs>
          <w:tab w:val="left" w:leader="none" w:pos="1165"/>
        </w:tabs>
        <w:spacing w:before="1"/>
        <w:ind w:hanging="325" w:left="1165"/>
        <w:rPr/>
      </w:pPr>
      <w:r>
        <w:rPr>
          <w:spacing w:val="-2"/>
        </w:rPr>
        <w:t xml:space="preserve">Demonstrate</w:t>
      </w:r>
      <w:r>
        <w:rPr>
          <w:spacing w:val="7"/>
        </w:rPr>
        <w:t xml:space="preserve"> </w:t>
      </w:r>
      <w:r>
        <w:rPr>
          <w:spacing w:val="-2"/>
        </w:rPr>
        <w:t xml:space="preserve">professional</w:t>
      </w:r>
      <w:r>
        <w:rPr>
          <w:spacing w:val="7"/>
        </w:rPr>
        <w:t xml:space="preserve"> </w:t>
      </w:r>
      <w:r>
        <w:rPr>
          <w:spacing w:val="-2"/>
        </w:rPr>
        <w:t xml:space="preserve">behaviours.</w:t>
      </w:r>
      <w:r/>
    </w:p>
    <w:p>
      <w:pPr>
        <w:pStyle w:val="741"/>
        <w:numPr>
          <w:ilvl w:val="1"/>
          <w:numId w:val="3"/>
        </w:numPr>
        <w:pBdr/>
        <w:tabs>
          <w:tab w:val="left" w:leader="none" w:pos="1165"/>
        </w:tabs>
        <w:spacing w:before="39"/>
        <w:ind w:hanging="325" w:left="1165"/>
        <w:rPr/>
      </w:pPr>
      <w:r>
        <w:t xml:space="preserve">Participate</w:t>
      </w:r>
      <w:r>
        <w:rPr>
          <w:spacing w:val="-10"/>
        </w:rPr>
        <w:t xml:space="preserve"> </w:t>
      </w:r>
      <w:r>
        <w:t xml:space="preserve">in</w:t>
      </w:r>
      <w:r>
        <w:rPr>
          <w:spacing w:val="-9"/>
        </w:rPr>
        <w:t xml:space="preserve"> </w:t>
      </w:r>
      <w:r>
        <w:t xml:space="preserve">professional</w:t>
      </w:r>
      <w:r>
        <w:rPr>
          <w:spacing w:val="-10"/>
        </w:rPr>
        <w:t xml:space="preserve"> </w:t>
      </w:r>
      <w:r>
        <w:rPr>
          <w:spacing w:val="-2"/>
        </w:rPr>
        <w:t xml:space="preserve">development.</w:t>
      </w:r>
      <w:r/>
    </w:p>
    <w:p>
      <w:pPr>
        <w:pStyle w:val="741"/>
        <w:numPr>
          <w:ilvl w:val="1"/>
          <w:numId w:val="3"/>
        </w:numPr>
        <w:pBdr/>
        <w:tabs>
          <w:tab w:val="left" w:leader="none" w:pos="1165"/>
        </w:tabs>
        <w:spacing w:before="42"/>
        <w:ind w:hanging="325" w:left="1165"/>
        <w:rPr/>
      </w:pPr>
      <w:r>
        <w:t xml:space="preserve">Revise</w:t>
      </w:r>
      <w:r>
        <w:rPr>
          <w:spacing w:val="-7"/>
        </w:rPr>
        <w:t xml:space="preserve"> </w:t>
      </w:r>
      <w:r>
        <w:t xml:space="preserve">his/her</w:t>
      </w:r>
      <w:r>
        <w:rPr>
          <w:spacing w:val="-8"/>
        </w:rPr>
        <w:t xml:space="preserve"> </w:t>
      </w:r>
      <w:r>
        <w:t xml:space="preserve">practice</w:t>
      </w:r>
      <w:r>
        <w:rPr>
          <w:spacing w:val="-6"/>
        </w:rPr>
        <w:t xml:space="preserve"> </w:t>
      </w:r>
      <w:r>
        <w:t xml:space="preserve">based</w:t>
      </w:r>
      <w:r>
        <w:rPr>
          <w:spacing w:val="-7"/>
        </w:rPr>
        <w:t xml:space="preserve"> </w:t>
      </w:r>
      <w:r>
        <w:t xml:space="preserve">on</w:t>
      </w:r>
      <w:r>
        <w:rPr>
          <w:spacing w:val="-8"/>
        </w:rPr>
        <w:t xml:space="preserve"> </w:t>
      </w:r>
      <w:r>
        <w:t xml:space="preserve">viable</w:t>
      </w:r>
      <w:r>
        <w:rPr>
          <w:spacing w:val="-7"/>
        </w:rPr>
        <w:t xml:space="preserve"> </w:t>
      </w:r>
      <w:r>
        <w:t xml:space="preserve">current</w:t>
      </w:r>
      <w:r>
        <w:rPr>
          <w:spacing w:val="-7"/>
        </w:rPr>
        <w:t xml:space="preserve"> </w:t>
      </w:r>
      <w:r>
        <w:rPr>
          <w:spacing w:val="-2"/>
        </w:rPr>
        <w:t xml:space="preserve">research.</w:t>
      </w:r>
      <w:r/>
    </w:p>
    <w:p>
      <w:pPr>
        <w:pStyle w:val="741"/>
        <w:numPr>
          <w:ilvl w:val="1"/>
          <w:numId w:val="3"/>
        </w:numPr>
        <w:pBdr/>
        <w:tabs>
          <w:tab w:val="left" w:leader="none" w:pos="1165"/>
        </w:tabs>
        <w:spacing w:before="39"/>
        <w:ind w:hanging="325" w:left="1165"/>
        <w:rPr/>
      </w:pPr>
      <w:r>
        <w:t xml:space="preserve">Apply</w:t>
      </w:r>
      <w:r>
        <w:rPr>
          <w:spacing w:val="-9"/>
        </w:rPr>
        <w:t xml:space="preserve"> </w:t>
      </w:r>
      <w:r>
        <w:t xml:space="preserve">resource</w:t>
      </w:r>
      <w:r>
        <w:rPr>
          <w:spacing w:val="-9"/>
        </w:rPr>
        <w:t xml:space="preserve"> </w:t>
      </w:r>
      <w:r>
        <w:t xml:space="preserve">management</w:t>
      </w:r>
      <w:r>
        <w:rPr>
          <w:spacing w:val="-9"/>
        </w:rPr>
        <w:t xml:space="preserve"> </w:t>
      </w:r>
      <w:r>
        <w:t xml:space="preserve">principles</w:t>
      </w:r>
      <w:r>
        <w:rPr>
          <w:spacing w:val="-10"/>
        </w:rPr>
        <w:t xml:space="preserve"> </w:t>
      </w:r>
      <w:r>
        <w:t xml:space="preserve">in</w:t>
      </w:r>
      <w:r>
        <w:rPr>
          <w:spacing w:val="-8"/>
        </w:rPr>
        <w:t xml:space="preserve"> </w:t>
      </w:r>
      <w:r>
        <w:t xml:space="preserve">the</w:t>
      </w:r>
      <w:r>
        <w:rPr>
          <w:spacing w:val="-10"/>
        </w:rPr>
        <w:t xml:space="preserve"> </w:t>
      </w:r>
      <w:r>
        <w:t xml:space="preserve">diagnostic</w:t>
      </w:r>
      <w:r>
        <w:rPr>
          <w:spacing w:val="-9"/>
        </w:rPr>
        <w:t xml:space="preserve"> </w:t>
      </w:r>
      <w:r>
        <w:t xml:space="preserve">imaging</w:t>
      </w:r>
      <w:r>
        <w:rPr>
          <w:spacing w:val="-9"/>
        </w:rPr>
        <w:t xml:space="preserve"> </w:t>
      </w:r>
      <w:r>
        <w:rPr>
          <w:spacing w:val="-2"/>
        </w:rPr>
        <w:t xml:space="preserve">department.</w:t>
      </w:r>
      <w:r/>
    </w:p>
    <w:p>
      <w:pPr>
        <w:pStyle w:val="739"/>
        <w:pBdr/>
        <w:spacing w:before="81"/>
        <w:ind/>
        <w:rPr/>
      </w:pPr>
      <w:r/>
      <w:r/>
    </w:p>
    <w:p>
      <w:pPr>
        <w:pStyle w:val="741"/>
        <w:numPr>
          <w:ilvl w:val="0"/>
          <w:numId w:val="3"/>
        </w:numPr>
        <w:pBdr/>
        <w:tabs>
          <w:tab w:val="left" w:leader="none" w:pos="335"/>
        </w:tabs>
        <w:spacing/>
        <w:ind w:hanging="215" w:left="335"/>
        <w:rPr/>
      </w:pPr>
      <w:r>
        <w:t xml:space="preserve">Perform</w:t>
      </w:r>
      <w:r>
        <w:rPr>
          <w:spacing w:val="-10"/>
        </w:rPr>
        <w:t xml:space="preserve"> </w:t>
      </w:r>
      <w:r>
        <w:t xml:space="preserve">clinical</w:t>
      </w:r>
      <w:r>
        <w:rPr>
          <w:spacing w:val="-9"/>
        </w:rPr>
        <w:t xml:space="preserve"> </w:t>
      </w:r>
      <w:r>
        <w:t xml:space="preserve">procedures</w:t>
      </w:r>
      <w:r>
        <w:rPr>
          <w:spacing w:val="-9"/>
        </w:rPr>
        <w:t xml:space="preserve"> </w:t>
      </w:r>
      <w:r>
        <w:t xml:space="preserve">ensuring</w:t>
      </w:r>
      <w:r>
        <w:rPr>
          <w:spacing w:val="-8"/>
        </w:rPr>
        <w:t xml:space="preserve"> </w:t>
      </w:r>
      <w:r>
        <w:t xml:space="preserve">patient</w:t>
      </w:r>
      <w:r>
        <w:rPr>
          <w:spacing w:val="-9"/>
        </w:rPr>
        <w:t xml:space="preserve"> </w:t>
      </w:r>
      <w:r>
        <w:t xml:space="preserve">comfort</w:t>
      </w:r>
      <w:r>
        <w:rPr>
          <w:spacing w:val="-9"/>
        </w:rPr>
        <w:t xml:space="preserve"> </w:t>
      </w:r>
      <w:r>
        <w:t xml:space="preserve">and</w:t>
      </w:r>
      <w:r>
        <w:rPr>
          <w:spacing w:val="-10"/>
        </w:rPr>
        <w:t xml:space="preserve"> </w:t>
      </w:r>
      <w:r>
        <w:rPr>
          <w:spacing w:val="-2"/>
        </w:rPr>
        <w:t xml:space="preserve">safety.</w:t>
      </w:r>
      <w:r/>
    </w:p>
    <w:p>
      <w:pPr>
        <w:pStyle w:val="741"/>
        <w:numPr>
          <w:ilvl w:val="1"/>
          <w:numId w:val="3"/>
        </w:numPr>
        <w:pBdr/>
        <w:tabs>
          <w:tab w:val="left" w:leader="none" w:pos="1165"/>
        </w:tabs>
        <w:spacing w:before="40"/>
        <w:ind w:hanging="325" w:left="1165"/>
        <w:rPr/>
      </w:pPr>
      <w:r>
        <w:t xml:space="preserve">Provide</w:t>
      </w:r>
      <w:r>
        <w:rPr>
          <w:spacing w:val="-8"/>
        </w:rPr>
        <w:t xml:space="preserve"> </w:t>
      </w:r>
      <w:r>
        <w:t xml:space="preserve">a</w:t>
      </w:r>
      <w:r>
        <w:rPr>
          <w:spacing w:val="-5"/>
        </w:rPr>
        <w:t xml:space="preserve"> </w:t>
      </w:r>
      <w:r>
        <w:t xml:space="preserve">safe</w:t>
      </w:r>
      <w:r>
        <w:rPr>
          <w:spacing w:val="-7"/>
        </w:rPr>
        <w:t xml:space="preserve"> </w:t>
      </w:r>
      <w:r>
        <w:t xml:space="preserve">environment</w:t>
      </w:r>
      <w:r>
        <w:rPr>
          <w:spacing w:val="-7"/>
        </w:rPr>
        <w:t xml:space="preserve"> </w:t>
      </w:r>
      <w:r>
        <w:t xml:space="preserve">to</w:t>
      </w:r>
      <w:r>
        <w:rPr>
          <w:spacing w:val="-5"/>
        </w:rPr>
        <w:t xml:space="preserve"> </w:t>
      </w:r>
      <w:r>
        <w:t xml:space="preserve">minimize</w:t>
      </w:r>
      <w:r>
        <w:rPr>
          <w:spacing w:val="-6"/>
        </w:rPr>
        <w:t xml:space="preserve"> </w:t>
      </w:r>
      <w:r>
        <w:t xml:space="preserve">the</w:t>
      </w:r>
      <w:r>
        <w:rPr>
          <w:spacing w:val="-7"/>
        </w:rPr>
        <w:t xml:space="preserve"> </w:t>
      </w:r>
      <w:r>
        <w:t xml:space="preserve">risk</w:t>
      </w:r>
      <w:r>
        <w:rPr>
          <w:spacing w:val="-7"/>
        </w:rPr>
        <w:t xml:space="preserve"> </w:t>
      </w:r>
      <w:r>
        <w:t xml:space="preserve">of</w:t>
      </w:r>
      <w:r>
        <w:rPr>
          <w:spacing w:val="-7"/>
        </w:rPr>
        <w:t xml:space="preserve"> </w:t>
      </w:r>
      <w:r>
        <w:t xml:space="preserve">adverse</w:t>
      </w:r>
      <w:r>
        <w:rPr>
          <w:spacing w:val="-7"/>
        </w:rPr>
        <w:t xml:space="preserve"> </w:t>
      </w:r>
      <w:r>
        <w:t xml:space="preserve">events</w:t>
      </w:r>
      <w:r>
        <w:rPr>
          <w:spacing w:val="-7"/>
        </w:rPr>
        <w:t xml:space="preserve"> </w:t>
      </w:r>
      <w:r>
        <w:t xml:space="preserve">to</w:t>
      </w:r>
      <w:r>
        <w:rPr>
          <w:spacing w:val="-6"/>
        </w:rPr>
        <w:t xml:space="preserve"> </w:t>
      </w:r>
      <w:r>
        <w:t xml:space="preserve">patients</w:t>
      </w:r>
      <w:r>
        <w:rPr>
          <w:spacing w:val="-7"/>
        </w:rPr>
        <w:t xml:space="preserve"> </w:t>
      </w:r>
      <w:r>
        <w:t xml:space="preserve">and</w:t>
      </w:r>
      <w:r>
        <w:rPr>
          <w:spacing w:val="-6"/>
        </w:rPr>
        <w:t xml:space="preserve"> </w:t>
      </w:r>
      <w:r>
        <w:rPr>
          <w:spacing w:val="-2"/>
        </w:rPr>
        <w:t xml:space="preserve">staff.</w:t>
      </w:r>
      <w:r/>
    </w:p>
    <w:p>
      <w:pPr>
        <w:pStyle w:val="741"/>
        <w:numPr>
          <w:ilvl w:val="1"/>
          <w:numId w:val="3"/>
        </w:numPr>
        <w:pBdr/>
        <w:tabs>
          <w:tab w:val="left" w:leader="none" w:pos="1165"/>
        </w:tabs>
        <w:spacing w:before="41" w:line="276" w:lineRule="auto"/>
        <w:ind w:right="1779" w:firstLine="0" w:left="840"/>
        <w:rPr/>
      </w:pPr>
      <w:r>
        <w:t xml:space="preserve">Communicate</w:t>
      </w:r>
      <w:r>
        <w:rPr>
          <w:spacing w:val="-4"/>
        </w:rPr>
        <w:t xml:space="preserve"> </w:t>
      </w:r>
      <w:r>
        <w:t xml:space="preserve">effectively</w:t>
      </w:r>
      <w:r>
        <w:rPr>
          <w:spacing w:val="-5"/>
        </w:rPr>
        <w:t xml:space="preserve"> </w:t>
      </w:r>
      <w:r>
        <w:t xml:space="preserve">with</w:t>
      </w:r>
      <w:r>
        <w:rPr>
          <w:spacing w:val="-4"/>
        </w:rPr>
        <w:t xml:space="preserve"> </w:t>
      </w:r>
      <w:r>
        <w:t xml:space="preserve">other</w:t>
      </w:r>
      <w:r>
        <w:rPr>
          <w:spacing w:val="-2"/>
        </w:rPr>
        <w:t xml:space="preserve"> </w:t>
      </w:r>
      <w:r>
        <w:t xml:space="preserve">healthcare</w:t>
      </w:r>
      <w:r>
        <w:rPr>
          <w:spacing w:val="-5"/>
        </w:rPr>
        <w:t xml:space="preserve"> </w:t>
      </w:r>
      <w:r>
        <w:t xml:space="preserve">professionals</w:t>
      </w:r>
      <w:r>
        <w:rPr>
          <w:spacing w:val="-5"/>
        </w:rPr>
        <w:t xml:space="preserve"> </w:t>
      </w:r>
      <w:r>
        <w:t xml:space="preserve">and</w:t>
      </w:r>
      <w:r>
        <w:rPr>
          <w:spacing w:val="-5"/>
        </w:rPr>
        <w:t xml:space="preserve"> </w:t>
      </w:r>
      <w:r>
        <w:t xml:space="preserve">patients</w:t>
      </w:r>
      <w:r>
        <w:rPr>
          <w:spacing w:val="-5"/>
        </w:rPr>
        <w:t xml:space="preserve"> </w:t>
      </w:r>
      <w:r>
        <w:t xml:space="preserve">to</w:t>
      </w:r>
      <w:r>
        <w:rPr>
          <w:spacing w:val="-4"/>
        </w:rPr>
        <w:t xml:space="preserve"> </w:t>
      </w:r>
      <w:r>
        <w:t xml:space="preserve">improve </w:t>
      </w:r>
      <w:r>
        <w:rPr>
          <w:spacing w:val="-2"/>
        </w:rPr>
        <w:t xml:space="preserve">outcomes.</w:t>
      </w:r>
      <w:r/>
    </w:p>
    <w:p>
      <w:pPr>
        <w:pStyle w:val="741"/>
        <w:numPr>
          <w:ilvl w:val="1"/>
          <w:numId w:val="3"/>
        </w:numPr>
        <w:pBdr/>
        <w:tabs>
          <w:tab w:val="left" w:leader="none" w:pos="1165"/>
        </w:tabs>
        <w:spacing w:line="268" w:lineRule="exact"/>
        <w:ind w:hanging="325" w:left="1165"/>
        <w:rPr/>
      </w:pPr>
      <w:r>
        <w:t xml:space="preserve">Perform</w:t>
      </w:r>
      <w:r>
        <w:rPr>
          <w:spacing w:val="-9"/>
        </w:rPr>
        <w:t xml:space="preserve"> </w:t>
      </w:r>
      <w:r>
        <w:t xml:space="preserve">patient</w:t>
      </w:r>
      <w:r>
        <w:rPr>
          <w:spacing w:val="-9"/>
        </w:rPr>
        <w:t xml:space="preserve"> </w:t>
      </w:r>
      <w:r>
        <w:t xml:space="preserve">assessments</w:t>
      </w:r>
      <w:r>
        <w:rPr>
          <w:spacing w:val="-9"/>
        </w:rPr>
        <w:t xml:space="preserve"> </w:t>
      </w:r>
      <w:r>
        <w:t xml:space="preserve">and</w:t>
      </w:r>
      <w:r>
        <w:rPr>
          <w:spacing w:val="-9"/>
        </w:rPr>
        <w:t xml:space="preserve"> </w:t>
      </w:r>
      <w:r>
        <w:t xml:space="preserve">medical</w:t>
      </w:r>
      <w:r>
        <w:rPr>
          <w:spacing w:val="-9"/>
        </w:rPr>
        <w:t xml:space="preserve"> </w:t>
      </w:r>
      <w:r>
        <w:t xml:space="preserve">interventions</w:t>
      </w:r>
      <w:r>
        <w:rPr>
          <w:spacing w:val="-9"/>
        </w:rPr>
        <w:t xml:space="preserve"> </w:t>
      </w:r>
      <w:r>
        <w:t xml:space="preserve">within</w:t>
      </w:r>
      <w:r>
        <w:rPr>
          <w:spacing w:val="-10"/>
        </w:rPr>
        <w:t xml:space="preserve"> </w:t>
      </w:r>
      <w:r>
        <w:t xml:space="preserve">scope</w:t>
      </w:r>
      <w:r>
        <w:rPr>
          <w:spacing w:val="-8"/>
        </w:rPr>
        <w:t xml:space="preserve"> </w:t>
      </w:r>
      <w:r>
        <w:t xml:space="preserve">of</w:t>
      </w:r>
      <w:r>
        <w:rPr>
          <w:spacing w:val="-9"/>
        </w:rPr>
        <w:t xml:space="preserve"> </w:t>
      </w:r>
      <w:r>
        <w:rPr>
          <w:spacing w:val="-2"/>
        </w:rPr>
        <w:t xml:space="preserve">practice.</w:t>
      </w:r>
      <w:r/>
    </w:p>
    <w:p>
      <w:pPr>
        <w:pStyle w:val="741"/>
        <w:numPr>
          <w:ilvl w:val="1"/>
          <w:numId w:val="3"/>
        </w:numPr>
        <w:pBdr/>
        <w:tabs>
          <w:tab w:val="left" w:leader="none" w:pos="1165"/>
        </w:tabs>
        <w:spacing w:before="41"/>
        <w:ind w:hanging="325" w:left="1165"/>
        <w:rPr/>
      </w:pPr>
      <w:r>
        <w:t xml:space="preserve">Implement</w:t>
      </w:r>
      <w:r>
        <w:rPr>
          <w:spacing w:val="-12"/>
        </w:rPr>
        <w:t xml:space="preserve"> </w:t>
      </w:r>
      <w:r>
        <w:t xml:space="preserve">infection</w:t>
      </w:r>
      <w:r>
        <w:rPr>
          <w:spacing w:val="-11"/>
        </w:rPr>
        <w:t xml:space="preserve"> </w:t>
      </w:r>
      <w:r>
        <w:t xml:space="preserve">control</w:t>
      </w:r>
      <w:r>
        <w:rPr>
          <w:spacing w:val="-12"/>
        </w:rPr>
        <w:t xml:space="preserve"> </w:t>
      </w:r>
      <w:r>
        <w:rPr>
          <w:spacing w:val="-2"/>
        </w:rPr>
        <w:t xml:space="preserve">practice.</w:t>
      </w:r>
      <w:r/>
    </w:p>
    <w:p>
      <w:pPr>
        <w:pStyle w:val="741"/>
        <w:numPr>
          <w:ilvl w:val="1"/>
          <w:numId w:val="3"/>
        </w:numPr>
        <w:pBdr/>
        <w:tabs>
          <w:tab w:val="left" w:leader="none" w:pos="1165"/>
        </w:tabs>
        <w:spacing w:before="40"/>
        <w:ind w:hanging="325" w:left="1165"/>
        <w:rPr/>
      </w:pPr>
      <w:r>
        <w:t xml:space="preserve">Respond</w:t>
      </w:r>
      <w:r>
        <w:rPr>
          <w:spacing w:val="-8"/>
        </w:rPr>
        <w:t xml:space="preserve"> </w:t>
      </w:r>
      <w:r>
        <w:t xml:space="preserve">to</w:t>
      </w:r>
      <w:r>
        <w:rPr>
          <w:spacing w:val="-8"/>
        </w:rPr>
        <w:t xml:space="preserve"> </w:t>
      </w:r>
      <w:r>
        <w:t xml:space="preserve">patient</w:t>
      </w:r>
      <w:r>
        <w:rPr>
          <w:spacing w:val="-8"/>
        </w:rPr>
        <w:t xml:space="preserve"> </w:t>
      </w:r>
      <w:r>
        <w:t xml:space="preserve">hygiene</w:t>
      </w:r>
      <w:r>
        <w:rPr>
          <w:spacing w:val="-8"/>
        </w:rPr>
        <w:t xml:space="preserve"> </w:t>
      </w:r>
      <w:r>
        <w:rPr>
          <w:spacing w:val="-2"/>
        </w:rPr>
        <w:t xml:space="preserve">needs.</w:t>
      </w:r>
      <w:r/>
    </w:p>
    <w:p>
      <w:pPr>
        <w:pStyle w:val="741"/>
        <w:numPr>
          <w:ilvl w:val="1"/>
          <w:numId w:val="3"/>
        </w:numPr>
        <w:pBdr/>
        <w:tabs>
          <w:tab w:val="left" w:leader="none" w:pos="1165"/>
        </w:tabs>
        <w:spacing w:before="40"/>
        <w:ind w:hanging="325" w:left="1165"/>
        <w:rPr/>
      </w:pPr>
      <w:r>
        <w:t xml:space="preserve">Counsel</w:t>
      </w:r>
      <w:r>
        <w:rPr>
          <w:spacing w:val="-7"/>
        </w:rPr>
        <w:t xml:space="preserve"> </w:t>
      </w:r>
      <w:r>
        <w:t xml:space="preserve">the</w:t>
      </w:r>
      <w:r>
        <w:rPr>
          <w:spacing w:val="-7"/>
        </w:rPr>
        <w:t xml:space="preserve"> </w:t>
      </w:r>
      <w:r>
        <w:t xml:space="preserve">patient</w:t>
      </w:r>
      <w:r>
        <w:rPr>
          <w:spacing w:val="-7"/>
        </w:rPr>
        <w:t xml:space="preserve"> </w:t>
      </w:r>
      <w:r>
        <w:t xml:space="preserve">with</w:t>
      </w:r>
      <w:r>
        <w:rPr>
          <w:spacing w:val="-7"/>
        </w:rPr>
        <w:t xml:space="preserve"> </w:t>
      </w:r>
      <w:r>
        <w:t xml:space="preserve">respect</w:t>
      </w:r>
      <w:r>
        <w:rPr>
          <w:spacing w:val="-7"/>
        </w:rPr>
        <w:t xml:space="preserve"> </w:t>
      </w:r>
      <w:r>
        <w:t xml:space="preserve">to</w:t>
      </w:r>
      <w:r>
        <w:rPr>
          <w:spacing w:val="-6"/>
        </w:rPr>
        <w:t xml:space="preserve"> </w:t>
      </w:r>
      <w:r>
        <w:t xml:space="preserve">care</w:t>
      </w:r>
      <w:r>
        <w:rPr>
          <w:spacing w:val="-7"/>
        </w:rPr>
        <w:t xml:space="preserve"> </w:t>
      </w:r>
      <w:r>
        <w:t xml:space="preserve">before,</w:t>
      </w:r>
      <w:r>
        <w:rPr>
          <w:spacing w:val="-5"/>
        </w:rPr>
        <w:t xml:space="preserve"> </w:t>
      </w:r>
      <w:r>
        <w:t xml:space="preserve">during</w:t>
      </w:r>
      <w:r>
        <w:rPr>
          <w:spacing w:val="-6"/>
        </w:rPr>
        <w:t xml:space="preserve"> </w:t>
      </w:r>
      <w:r>
        <w:t xml:space="preserve">and</w:t>
      </w:r>
      <w:r>
        <w:rPr>
          <w:spacing w:val="-6"/>
        </w:rPr>
        <w:t xml:space="preserve"> </w:t>
      </w:r>
      <w:r>
        <w:t xml:space="preserve">after</w:t>
      </w:r>
      <w:r>
        <w:rPr>
          <w:spacing w:val="-7"/>
        </w:rPr>
        <w:t xml:space="preserve"> </w:t>
      </w:r>
      <w:r>
        <w:t xml:space="preserve">the</w:t>
      </w:r>
      <w:r>
        <w:rPr>
          <w:spacing w:val="-6"/>
        </w:rPr>
        <w:t xml:space="preserve"> </w:t>
      </w:r>
      <w:r>
        <w:rPr>
          <w:spacing w:val="-2"/>
        </w:rPr>
        <w:t xml:space="preserve">procedure.</w:t>
      </w:r>
      <w:r/>
    </w:p>
    <w:p>
      <w:pPr>
        <w:pStyle w:val="741"/>
        <w:numPr>
          <w:ilvl w:val="1"/>
          <w:numId w:val="3"/>
        </w:numPr>
        <w:pBdr/>
        <w:tabs>
          <w:tab w:val="left" w:leader="none" w:pos="1165"/>
        </w:tabs>
        <w:spacing w:before="41"/>
        <w:ind w:hanging="325" w:left="1165"/>
        <w:rPr/>
      </w:pPr>
      <w:r>
        <w:t xml:space="preserve">Prepare</w:t>
      </w:r>
      <w:r>
        <w:rPr>
          <w:spacing w:val="-7"/>
        </w:rPr>
        <w:t xml:space="preserve"> </w:t>
      </w:r>
      <w:r>
        <w:t xml:space="preserve">a</w:t>
      </w:r>
      <w:r>
        <w:rPr>
          <w:spacing w:val="-5"/>
        </w:rPr>
        <w:t xml:space="preserve"> </w:t>
      </w:r>
      <w:r>
        <w:t xml:space="preserve">sterile</w:t>
      </w:r>
      <w:r>
        <w:rPr>
          <w:spacing w:val="-5"/>
        </w:rPr>
        <w:t xml:space="preserve"> </w:t>
      </w:r>
      <w:r>
        <w:rPr>
          <w:spacing w:val="-2"/>
        </w:rPr>
        <w:t xml:space="preserve">environment.</w:t>
      </w:r>
      <w:r/>
    </w:p>
    <w:p>
      <w:pPr>
        <w:pStyle w:val="741"/>
        <w:numPr>
          <w:ilvl w:val="1"/>
          <w:numId w:val="3"/>
        </w:numPr>
        <w:pBdr/>
        <w:tabs>
          <w:tab w:val="left" w:leader="none" w:pos="1165"/>
        </w:tabs>
        <w:spacing w:before="39"/>
        <w:ind w:hanging="325" w:left="1165"/>
        <w:rPr/>
      </w:pPr>
      <w:r>
        <w:t xml:space="preserve">Plan</w:t>
      </w:r>
      <w:r>
        <w:rPr>
          <w:spacing w:val="-7"/>
        </w:rPr>
        <w:t xml:space="preserve"> </w:t>
      </w:r>
      <w:r>
        <w:t xml:space="preserve">for</w:t>
      </w:r>
      <w:r>
        <w:rPr>
          <w:spacing w:val="-6"/>
        </w:rPr>
        <w:t xml:space="preserve"> </w:t>
      </w:r>
      <w:r>
        <w:t xml:space="preserve">the</w:t>
      </w:r>
      <w:r>
        <w:rPr>
          <w:spacing w:val="-6"/>
        </w:rPr>
        <w:t xml:space="preserve"> </w:t>
      </w:r>
      <w:r>
        <w:t xml:space="preserve">use</w:t>
      </w:r>
      <w:r>
        <w:rPr>
          <w:spacing w:val="-5"/>
        </w:rPr>
        <w:t xml:space="preserve"> </w:t>
      </w:r>
      <w:r>
        <w:t xml:space="preserve">of</w:t>
      </w:r>
      <w:r>
        <w:rPr>
          <w:spacing w:val="-7"/>
        </w:rPr>
        <w:t xml:space="preserve"> </w:t>
      </w:r>
      <w:r>
        <w:t xml:space="preserve">appropriate</w:t>
      </w:r>
      <w:r>
        <w:rPr>
          <w:spacing w:val="-6"/>
        </w:rPr>
        <w:t xml:space="preserve"> </w:t>
      </w:r>
      <w:r>
        <w:t xml:space="preserve">contrast</w:t>
      </w:r>
      <w:r>
        <w:rPr>
          <w:spacing w:val="-6"/>
        </w:rPr>
        <w:t xml:space="preserve"> </w:t>
      </w:r>
      <w:r>
        <w:rPr>
          <w:spacing w:val="-2"/>
        </w:rPr>
        <w:t xml:space="preserve">media.</w:t>
      </w:r>
      <w:r/>
    </w:p>
    <w:p>
      <w:pPr>
        <w:pStyle w:val="739"/>
        <w:pBdr/>
        <w:spacing w:before="81"/>
        <w:ind/>
        <w:rPr/>
      </w:pPr>
      <w:r/>
      <w:r/>
    </w:p>
    <w:p>
      <w:pPr>
        <w:pStyle w:val="741"/>
        <w:numPr>
          <w:ilvl w:val="0"/>
          <w:numId w:val="3"/>
        </w:numPr>
        <w:pBdr/>
        <w:tabs>
          <w:tab w:val="left" w:leader="none" w:pos="335"/>
        </w:tabs>
        <w:spacing/>
        <w:ind w:hanging="215" w:left="335"/>
        <w:rPr/>
      </w:pPr>
      <w:r>
        <w:t xml:space="preserve">Apply</w:t>
      </w:r>
      <w:r>
        <w:rPr>
          <w:spacing w:val="-9"/>
        </w:rPr>
        <w:t xml:space="preserve"> </w:t>
      </w:r>
      <w:r>
        <w:t xml:space="preserve">radiation</w:t>
      </w:r>
      <w:r>
        <w:rPr>
          <w:spacing w:val="-8"/>
        </w:rPr>
        <w:t xml:space="preserve"> </w:t>
      </w:r>
      <w:r>
        <w:t xml:space="preserve">protection</w:t>
      </w:r>
      <w:r>
        <w:rPr>
          <w:spacing w:val="-9"/>
        </w:rPr>
        <w:t xml:space="preserve"> </w:t>
      </w:r>
      <w:r>
        <w:t xml:space="preserve">regulations</w:t>
      </w:r>
      <w:r>
        <w:rPr>
          <w:spacing w:val="-9"/>
        </w:rPr>
        <w:t xml:space="preserve"> </w:t>
      </w:r>
      <w:r>
        <w:t xml:space="preserve">and</w:t>
      </w:r>
      <w:r>
        <w:rPr>
          <w:spacing w:val="-9"/>
        </w:rPr>
        <w:t xml:space="preserve"> </w:t>
      </w:r>
      <w:r>
        <w:t xml:space="preserve">standards</w:t>
      </w:r>
      <w:r>
        <w:rPr>
          <w:spacing w:val="-9"/>
        </w:rPr>
        <w:t xml:space="preserve"> </w:t>
      </w:r>
      <w:r>
        <w:t xml:space="preserve">to</w:t>
      </w:r>
      <w:r>
        <w:rPr>
          <w:spacing w:val="-8"/>
        </w:rPr>
        <w:t xml:space="preserve"> </w:t>
      </w:r>
      <w:r>
        <w:t xml:space="preserve">ensure</w:t>
      </w:r>
      <w:r>
        <w:rPr>
          <w:spacing w:val="-8"/>
        </w:rPr>
        <w:t xml:space="preserve"> </w:t>
      </w:r>
      <w:r>
        <w:t xml:space="preserve">personal</w:t>
      </w:r>
      <w:r>
        <w:rPr>
          <w:spacing w:val="-9"/>
        </w:rPr>
        <w:t xml:space="preserve"> </w:t>
      </w:r>
      <w:r>
        <w:t xml:space="preserve">and</w:t>
      </w:r>
      <w:r>
        <w:rPr>
          <w:spacing w:val="-8"/>
        </w:rPr>
        <w:t xml:space="preserve"> </w:t>
      </w:r>
      <w:r>
        <w:t xml:space="preserve">public</w:t>
      </w:r>
      <w:r>
        <w:rPr>
          <w:spacing w:val="-9"/>
        </w:rPr>
        <w:t xml:space="preserve"> </w:t>
      </w:r>
      <w:r>
        <w:rPr>
          <w:spacing w:val="-2"/>
        </w:rPr>
        <w:t xml:space="preserve">safety.</w:t>
      </w:r>
      <w:r/>
    </w:p>
    <w:p>
      <w:pPr>
        <w:pStyle w:val="741"/>
        <w:numPr>
          <w:ilvl w:val="1"/>
          <w:numId w:val="3"/>
        </w:numPr>
        <w:pBdr/>
        <w:tabs>
          <w:tab w:val="left" w:leader="none" w:pos="1165"/>
        </w:tabs>
        <w:spacing w:before="40" w:line="276" w:lineRule="auto"/>
        <w:ind w:right="1251" w:firstLine="0" w:left="840"/>
        <w:rPr/>
      </w:pPr>
      <w:r>
        <w:t xml:space="preserve">Protect</w:t>
      </w:r>
      <w:r>
        <w:rPr>
          <w:spacing w:val="-3"/>
        </w:rPr>
        <w:t xml:space="preserve"> </w:t>
      </w:r>
      <w:r>
        <w:t xml:space="preserve">the</w:t>
      </w:r>
      <w:r>
        <w:rPr>
          <w:spacing w:val="-4"/>
        </w:rPr>
        <w:t xml:space="preserve"> </w:t>
      </w:r>
      <w:r>
        <w:t xml:space="preserve">patient</w:t>
      </w:r>
      <w:r>
        <w:rPr>
          <w:spacing w:val="-3"/>
        </w:rPr>
        <w:t xml:space="preserve"> </w:t>
      </w:r>
      <w:r>
        <w:t xml:space="preserve">and</w:t>
      </w:r>
      <w:r>
        <w:rPr>
          <w:spacing w:val="-3"/>
        </w:rPr>
        <w:t xml:space="preserve"> </w:t>
      </w:r>
      <w:r>
        <w:t xml:space="preserve">staff</w:t>
      </w:r>
      <w:r>
        <w:rPr>
          <w:spacing w:val="-4"/>
        </w:rPr>
        <w:t xml:space="preserve"> </w:t>
      </w:r>
      <w:r>
        <w:t xml:space="preserve">from</w:t>
      </w:r>
      <w:r>
        <w:rPr>
          <w:spacing w:val="-4"/>
        </w:rPr>
        <w:t xml:space="preserve"> </w:t>
      </w:r>
      <w:r>
        <w:t xml:space="preserve">radiation</w:t>
      </w:r>
      <w:r>
        <w:rPr>
          <w:spacing w:val="-4"/>
        </w:rPr>
        <w:t xml:space="preserve"> </w:t>
      </w:r>
      <w:r>
        <w:t xml:space="preserve">with</w:t>
      </w:r>
      <w:r>
        <w:rPr>
          <w:spacing w:val="-3"/>
        </w:rPr>
        <w:t xml:space="preserve"> </w:t>
      </w:r>
      <w:r>
        <w:t xml:space="preserve">appropriate</w:t>
      </w:r>
      <w:r>
        <w:rPr>
          <w:spacing w:val="-3"/>
        </w:rPr>
        <w:t xml:space="preserve"> </w:t>
      </w:r>
      <w:r>
        <w:t xml:space="preserve">use</w:t>
      </w:r>
      <w:r>
        <w:rPr>
          <w:spacing w:val="-4"/>
        </w:rPr>
        <w:t xml:space="preserve"> </w:t>
      </w:r>
      <w:r>
        <w:t xml:space="preserve">of</w:t>
      </w:r>
      <w:r>
        <w:rPr>
          <w:spacing w:val="-4"/>
        </w:rPr>
        <w:t xml:space="preserve"> </w:t>
      </w:r>
      <w:r>
        <w:t xml:space="preserve">shielding</w:t>
      </w:r>
      <w:r>
        <w:rPr>
          <w:spacing w:val="-4"/>
        </w:rPr>
        <w:t xml:space="preserve"> </w:t>
      </w:r>
      <w:r>
        <w:t xml:space="preserve">and</w:t>
      </w:r>
      <w:r>
        <w:rPr>
          <w:spacing w:val="-3"/>
        </w:rPr>
        <w:t xml:space="preserve"> </w:t>
      </w:r>
      <w:r>
        <w:t xml:space="preserve">accessory </w:t>
      </w:r>
      <w:r>
        <w:rPr>
          <w:spacing w:val="-2"/>
        </w:rPr>
        <w:t xml:space="preserve">devices.</w:t>
      </w:r>
      <w:r/>
    </w:p>
    <w:p>
      <w:pPr>
        <w:pStyle w:val="741"/>
        <w:numPr>
          <w:ilvl w:val="1"/>
          <w:numId w:val="3"/>
        </w:numPr>
        <w:pBdr/>
        <w:tabs>
          <w:tab w:val="left" w:leader="none" w:pos="1165"/>
        </w:tabs>
        <w:spacing w:line="276" w:lineRule="auto"/>
        <w:ind w:right="1765" w:firstLine="0" w:left="840"/>
        <w:rPr/>
      </w:pPr>
      <w:r>
        <w:t xml:space="preserve">Apply</w:t>
      </w:r>
      <w:r>
        <w:rPr>
          <w:spacing w:val="-3"/>
        </w:rPr>
        <w:t xml:space="preserve"> </w:t>
      </w:r>
      <w:r>
        <w:t xml:space="preserve">the</w:t>
      </w:r>
      <w:r>
        <w:rPr>
          <w:spacing w:val="-3"/>
        </w:rPr>
        <w:t xml:space="preserve"> </w:t>
      </w:r>
      <w:r>
        <w:t xml:space="preserve">as</w:t>
      </w:r>
      <w:r>
        <w:rPr>
          <w:spacing w:val="-4"/>
        </w:rPr>
        <w:t xml:space="preserve"> </w:t>
      </w:r>
      <w:r>
        <w:t xml:space="preserve">low</w:t>
      </w:r>
      <w:r>
        <w:rPr>
          <w:spacing w:val="-4"/>
        </w:rPr>
        <w:t xml:space="preserve"> </w:t>
      </w:r>
      <w:r>
        <w:t xml:space="preserve">as</w:t>
      </w:r>
      <w:r>
        <w:rPr>
          <w:spacing w:val="-4"/>
        </w:rPr>
        <w:t xml:space="preserve"> </w:t>
      </w:r>
      <w:r>
        <w:t xml:space="preserve">reasonably</w:t>
      </w:r>
      <w:r>
        <w:rPr>
          <w:spacing w:val="-4"/>
        </w:rPr>
        <w:t xml:space="preserve"> </w:t>
      </w:r>
      <w:r>
        <w:t xml:space="preserve">achievable</w:t>
      </w:r>
      <w:r>
        <w:rPr>
          <w:spacing w:val="-4"/>
        </w:rPr>
        <w:t xml:space="preserve"> </w:t>
      </w:r>
      <w:r>
        <w:t xml:space="preserve">(ALARA)</w:t>
      </w:r>
      <w:r>
        <w:rPr>
          <w:spacing w:val="-3"/>
        </w:rPr>
        <w:t xml:space="preserve"> </w:t>
      </w:r>
      <w:r>
        <w:t xml:space="preserve">principle</w:t>
      </w:r>
      <w:r>
        <w:rPr>
          <w:spacing w:val="-4"/>
        </w:rPr>
        <w:t xml:space="preserve"> </w:t>
      </w:r>
      <w:r>
        <w:t xml:space="preserve">in</w:t>
      </w:r>
      <w:r>
        <w:rPr>
          <w:spacing w:val="-3"/>
        </w:rPr>
        <w:t xml:space="preserve"> </w:t>
      </w:r>
      <w:r>
        <w:t xml:space="preserve">the</w:t>
      </w:r>
      <w:r>
        <w:rPr>
          <w:spacing w:val="-3"/>
        </w:rPr>
        <w:t xml:space="preserve"> </w:t>
      </w:r>
      <w:r>
        <w:t xml:space="preserve">practice</w:t>
      </w:r>
      <w:r>
        <w:rPr>
          <w:spacing w:val="-2"/>
        </w:rPr>
        <w:t xml:space="preserve"> </w:t>
      </w:r>
      <w:r>
        <w:t xml:space="preserve">of</w:t>
      </w:r>
      <w:r>
        <w:rPr>
          <w:spacing w:val="-4"/>
        </w:rPr>
        <w:t xml:space="preserve"> </w:t>
      </w:r>
      <w:r>
        <w:t xml:space="preserve">medical radiation technology.</w:t>
      </w:r>
      <w:r/>
    </w:p>
    <w:p>
      <w:pPr>
        <w:pStyle w:val="741"/>
        <w:numPr>
          <w:ilvl w:val="1"/>
          <w:numId w:val="3"/>
        </w:numPr>
        <w:pBdr/>
        <w:tabs>
          <w:tab w:val="left" w:leader="none" w:pos="840"/>
          <w:tab w:val="left" w:leader="none" w:pos="1164"/>
        </w:tabs>
        <w:spacing w:before="1" w:line="276" w:lineRule="auto"/>
        <w:ind w:right="1547" w:hanging="1" w:left="840"/>
        <w:rPr/>
      </w:pPr>
      <w:r>
        <w:t xml:space="preserve">Ensure</w:t>
      </w:r>
      <w:r>
        <w:rPr>
          <w:spacing w:val="-4"/>
        </w:rPr>
        <w:t xml:space="preserve"> </w:t>
      </w:r>
      <w:r>
        <w:t xml:space="preserve">appropriate</w:t>
      </w:r>
      <w:r>
        <w:rPr>
          <w:spacing w:val="-4"/>
        </w:rPr>
        <w:t xml:space="preserve"> </w:t>
      </w:r>
      <w:r>
        <w:t xml:space="preserve">use</w:t>
      </w:r>
      <w:r>
        <w:rPr>
          <w:spacing w:val="-3"/>
        </w:rPr>
        <w:t xml:space="preserve"> </w:t>
      </w:r>
      <w:r>
        <w:t xml:space="preserve">of</w:t>
      </w:r>
      <w:r>
        <w:rPr>
          <w:spacing w:val="-4"/>
        </w:rPr>
        <w:t xml:space="preserve"> </w:t>
      </w:r>
      <w:r>
        <w:t xml:space="preserve">the</w:t>
      </w:r>
      <w:r>
        <w:rPr>
          <w:spacing w:val="-3"/>
        </w:rPr>
        <w:t xml:space="preserve"> </w:t>
      </w:r>
      <w:r>
        <w:t xml:space="preserve">radiation</w:t>
      </w:r>
      <w:r>
        <w:rPr>
          <w:spacing w:val="-4"/>
        </w:rPr>
        <w:t xml:space="preserve"> </w:t>
      </w:r>
      <w:r>
        <w:t xml:space="preserve">emitting</w:t>
      </w:r>
      <w:r>
        <w:rPr>
          <w:spacing w:val="-4"/>
        </w:rPr>
        <w:t xml:space="preserve"> </w:t>
      </w:r>
      <w:r>
        <w:t xml:space="preserve">equipment</w:t>
      </w:r>
      <w:r>
        <w:rPr>
          <w:spacing w:val="-3"/>
        </w:rPr>
        <w:t xml:space="preserve"> </w:t>
      </w:r>
      <w:r>
        <w:t xml:space="preserve">by</w:t>
      </w:r>
      <w:r>
        <w:rPr>
          <w:spacing w:val="-1"/>
        </w:rPr>
        <w:t xml:space="preserve"> </w:t>
      </w:r>
      <w:r>
        <w:t xml:space="preserve">complying</w:t>
      </w:r>
      <w:r>
        <w:rPr>
          <w:spacing w:val="-4"/>
        </w:rPr>
        <w:t xml:space="preserve"> </w:t>
      </w:r>
      <w:r>
        <w:t xml:space="preserve">with</w:t>
      </w:r>
      <w:r>
        <w:rPr>
          <w:spacing w:val="-4"/>
        </w:rPr>
        <w:t xml:space="preserve"> </w:t>
      </w:r>
      <w:r>
        <w:t xml:space="preserve">all</w:t>
      </w:r>
      <w:r>
        <w:rPr>
          <w:spacing w:val="-3"/>
        </w:rPr>
        <w:t xml:space="preserve"> </w:t>
      </w:r>
      <w:r>
        <w:t xml:space="preserve">safety </w:t>
      </w:r>
      <w:r>
        <w:rPr>
          <w:spacing w:val="-2"/>
        </w:rPr>
        <w:t xml:space="preserve">legislation.</w:t>
      </w:r>
      <w:r/>
    </w:p>
    <w:p>
      <w:pPr>
        <w:pStyle w:val="741"/>
        <w:numPr>
          <w:ilvl w:val="1"/>
          <w:numId w:val="3"/>
        </w:numPr>
        <w:pBdr/>
        <w:tabs>
          <w:tab w:val="left" w:leader="none" w:pos="1165"/>
        </w:tabs>
        <w:spacing w:line="268" w:lineRule="exact"/>
        <w:ind w:hanging="325" w:left="1165"/>
        <w:rPr/>
      </w:pPr>
      <w:r>
        <w:t xml:space="preserve">Monitor</w:t>
      </w:r>
      <w:r>
        <w:rPr>
          <w:spacing w:val="-9"/>
        </w:rPr>
        <w:t xml:space="preserve"> </w:t>
      </w:r>
      <w:r>
        <w:t xml:space="preserve">radiation</w:t>
      </w:r>
      <w:r>
        <w:rPr>
          <w:spacing w:val="-8"/>
        </w:rPr>
        <w:t xml:space="preserve"> </w:t>
      </w:r>
      <w:r>
        <w:t xml:space="preserve">exposure</w:t>
      </w:r>
      <w:r>
        <w:rPr>
          <w:spacing w:val="-9"/>
        </w:rPr>
        <w:t xml:space="preserve"> </w:t>
      </w:r>
      <w:r>
        <w:t xml:space="preserve">dose</w:t>
      </w:r>
      <w:r>
        <w:rPr>
          <w:spacing w:val="-8"/>
        </w:rPr>
        <w:t xml:space="preserve"> </w:t>
      </w:r>
      <w:r>
        <w:t xml:space="preserve">to</w:t>
      </w:r>
      <w:r>
        <w:rPr>
          <w:spacing w:val="-7"/>
        </w:rPr>
        <w:t xml:space="preserve"> </w:t>
      </w:r>
      <w:r>
        <w:t xml:space="preserve">patients,</w:t>
      </w:r>
      <w:r>
        <w:rPr>
          <w:spacing w:val="-9"/>
        </w:rPr>
        <w:t xml:space="preserve"> </w:t>
      </w:r>
      <w:r>
        <w:t xml:space="preserve">staff,</w:t>
      </w:r>
      <w:r>
        <w:rPr>
          <w:spacing w:val="-8"/>
        </w:rPr>
        <w:t xml:space="preserve"> </w:t>
      </w:r>
      <w:r>
        <w:t xml:space="preserve">caregivers,</w:t>
      </w:r>
      <w:r>
        <w:rPr>
          <w:spacing w:val="-7"/>
        </w:rPr>
        <w:t xml:space="preserve"> </w:t>
      </w:r>
      <w:r>
        <w:t xml:space="preserve">and</w:t>
      </w:r>
      <w:r>
        <w:rPr>
          <w:spacing w:val="-8"/>
        </w:rPr>
        <w:t xml:space="preserve"> </w:t>
      </w:r>
      <w:r>
        <w:t xml:space="preserve">the</w:t>
      </w:r>
      <w:r>
        <w:rPr>
          <w:spacing w:val="-8"/>
        </w:rPr>
        <w:t xml:space="preserve"> </w:t>
      </w:r>
      <w:r>
        <w:t xml:space="preserve">general</w:t>
      </w:r>
      <w:r>
        <w:rPr>
          <w:spacing w:val="-8"/>
        </w:rPr>
        <w:t xml:space="preserve"> </w:t>
      </w:r>
      <w:r>
        <w:rPr>
          <w:spacing w:val="-2"/>
        </w:rPr>
        <w:t xml:space="preserve">public.</w:t>
      </w:r>
      <w:r/>
    </w:p>
    <w:p>
      <w:pPr>
        <w:pStyle w:val="741"/>
        <w:numPr>
          <w:ilvl w:val="1"/>
          <w:numId w:val="3"/>
        </w:numPr>
        <w:pBdr/>
        <w:tabs>
          <w:tab w:val="left" w:leader="none" w:pos="1165"/>
        </w:tabs>
        <w:spacing w:before="41" w:line="276" w:lineRule="auto"/>
        <w:ind w:right="1682" w:firstLine="0" w:left="840"/>
        <w:rPr/>
      </w:pPr>
      <w:r>
        <w:t xml:space="preserve">Inform</w:t>
      </w:r>
      <w:r>
        <w:rPr>
          <w:spacing w:val="-3"/>
        </w:rPr>
        <w:t xml:space="preserve"> </w:t>
      </w:r>
      <w:r>
        <w:t xml:space="preserve">patients,</w:t>
      </w:r>
      <w:r>
        <w:rPr>
          <w:spacing w:val="-2"/>
        </w:rPr>
        <w:t xml:space="preserve"> </w:t>
      </w:r>
      <w:r>
        <w:t xml:space="preserve">public</w:t>
      </w:r>
      <w:r>
        <w:rPr>
          <w:spacing w:val="-3"/>
        </w:rPr>
        <w:t xml:space="preserve"> </w:t>
      </w:r>
      <w:r>
        <w:t xml:space="preserve">and</w:t>
      </w:r>
      <w:r>
        <w:rPr>
          <w:spacing w:val="-4"/>
        </w:rPr>
        <w:t xml:space="preserve"> </w:t>
      </w:r>
      <w:r>
        <w:t xml:space="preserve">other</w:t>
      </w:r>
      <w:r>
        <w:rPr>
          <w:spacing w:val="-4"/>
        </w:rPr>
        <w:t xml:space="preserve"> </w:t>
      </w:r>
      <w:r>
        <w:t xml:space="preserve">healthcare</w:t>
      </w:r>
      <w:r>
        <w:rPr>
          <w:spacing w:val="-3"/>
        </w:rPr>
        <w:t xml:space="preserve"> </w:t>
      </w:r>
      <w:r>
        <w:t xml:space="preserve">workers</w:t>
      </w:r>
      <w:r>
        <w:rPr>
          <w:spacing w:val="-4"/>
        </w:rPr>
        <w:t xml:space="preserve"> </w:t>
      </w:r>
      <w:r>
        <w:t xml:space="preserve">of</w:t>
      </w:r>
      <w:r>
        <w:rPr>
          <w:spacing w:val="-4"/>
        </w:rPr>
        <w:t xml:space="preserve"> </w:t>
      </w:r>
      <w:r>
        <w:t xml:space="preserve">relative</w:t>
      </w:r>
      <w:r>
        <w:rPr>
          <w:spacing w:val="-4"/>
        </w:rPr>
        <w:t xml:space="preserve"> </w:t>
      </w:r>
      <w:r>
        <w:t xml:space="preserve">dose</w:t>
      </w:r>
      <w:r>
        <w:rPr>
          <w:spacing w:val="-4"/>
        </w:rPr>
        <w:t xml:space="preserve"> </w:t>
      </w:r>
      <w:r>
        <w:t xml:space="preserve">expectations</w:t>
      </w:r>
      <w:r>
        <w:rPr>
          <w:spacing w:val="-4"/>
        </w:rPr>
        <w:t xml:space="preserve"> </w:t>
      </w:r>
      <w:r>
        <w:t xml:space="preserve">and radiation safety.</w:t>
      </w:r>
      <w:r/>
    </w:p>
    <w:p>
      <w:pPr>
        <w:pStyle w:val="741"/>
        <w:numPr>
          <w:ilvl w:val="0"/>
          <w:numId w:val="3"/>
        </w:numPr>
        <w:pBdr/>
        <w:tabs>
          <w:tab w:val="left" w:leader="none" w:pos="335"/>
        </w:tabs>
        <w:spacing w:line="276" w:lineRule="auto"/>
        <w:ind w:right="1839" w:firstLine="0"/>
        <w:rPr/>
      </w:pPr>
      <w:r>
        <w:t xml:space="preserve">Operate</w:t>
      </w:r>
      <w:r>
        <w:rPr>
          <w:spacing w:val="-3"/>
        </w:rPr>
        <w:t xml:space="preserve"> </w:t>
      </w:r>
      <w:r>
        <w:t xml:space="preserve">the</w:t>
      </w:r>
      <w:r>
        <w:rPr>
          <w:spacing w:val="-4"/>
        </w:rPr>
        <w:t xml:space="preserve"> </w:t>
      </w:r>
      <w:r>
        <w:t xml:space="preserve">imaging</w:t>
      </w:r>
      <w:r>
        <w:rPr>
          <w:spacing w:val="-3"/>
        </w:rPr>
        <w:t xml:space="preserve"> </w:t>
      </w:r>
      <w:r>
        <w:t xml:space="preserve">modality</w:t>
      </w:r>
      <w:r>
        <w:rPr>
          <w:spacing w:val="-4"/>
        </w:rPr>
        <w:t xml:space="preserve"> </w:t>
      </w:r>
      <w:r>
        <w:t xml:space="preserve">for</w:t>
      </w:r>
      <w:r>
        <w:rPr>
          <w:spacing w:val="-4"/>
        </w:rPr>
        <w:t xml:space="preserve"> </w:t>
      </w:r>
      <w:r>
        <w:t xml:space="preserve">image</w:t>
      </w:r>
      <w:r>
        <w:rPr>
          <w:spacing w:val="-4"/>
        </w:rPr>
        <w:t xml:space="preserve"> </w:t>
      </w:r>
      <w:r>
        <w:t xml:space="preserve">acquisition</w:t>
      </w:r>
      <w:r>
        <w:rPr>
          <w:spacing w:val="-4"/>
        </w:rPr>
        <w:t xml:space="preserve"> </w:t>
      </w:r>
      <w:r>
        <w:t xml:space="preserve">consistent</w:t>
      </w:r>
      <w:r>
        <w:rPr>
          <w:spacing w:val="-2"/>
        </w:rPr>
        <w:t xml:space="preserve"> </w:t>
      </w:r>
      <w:r>
        <w:t xml:space="preserve">with</w:t>
      </w:r>
      <w:r>
        <w:rPr>
          <w:spacing w:val="-3"/>
        </w:rPr>
        <w:t xml:space="preserve"> </w:t>
      </w:r>
      <w:r>
        <w:t xml:space="preserve">the</w:t>
      </w:r>
      <w:r>
        <w:rPr>
          <w:spacing w:val="-3"/>
        </w:rPr>
        <w:t xml:space="preserve"> </w:t>
      </w:r>
      <w:r>
        <w:t xml:space="preserve">procedure</w:t>
      </w:r>
      <w:r>
        <w:rPr>
          <w:spacing w:val="-4"/>
        </w:rPr>
        <w:t xml:space="preserve"> </w:t>
      </w:r>
      <w:r>
        <w:t xml:space="preserve">and</w:t>
      </w:r>
      <w:r>
        <w:rPr>
          <w:spacing w:val="-3"/>
        </w:rPr>
        <w:t xml:space="preserve"> </w:t>
      </w:r>
      <w:r>
        <w:t xml:space="preserve">patient </w:t>
      </w:r>
      <w:r>
        <w:rPr>
          <w:spacing w:val="-2"/>
        </w:rPr>
        <w:t xml:space="preserve">condition.</w:t>
      </w:r>
      <w:r/>
    </w:p>
    <w:p>
      <w:pPr>
        <w:pBdr/>
        <w:spacing w:line="276" w:lineRule="auto"/>
        <w:ind/>
        <w:rPr/>
        <w:sectPr>
          <w:footnotePr/>
          <w:endnotePr/>
          <w:type w:val="nextPage"/>
          <w:pgSz w:h="15840" w:orient="portrait" w:w="12240"/>
          <w:pgMar w:top="0" w:right="320" w:bottom="900" w:left="1320" w:header="0" w:footer="712" w:gutter="0"/>
          <w:cols w:num="1" w:sep="0" w:space="720" w:equalWidth="1"/>
        </w:sectPr>
      </w:pPr>
      <w:r/>
      <w:r/>
    </w:p>
    <w:p>
      <w:pPr>
        <w:pStyle w:val="739"/>
        <w:pBdr/>
        <w:spacing/>
        <w:ind/>
        <w:rPr/>
      </w:pPr>
      <w:r/>
      <w:r/>
    </w:p>
    <w:p>
      <w:pPr>
        <w:pStyle w:val="739"/>
        <w:pBdr/>
        <w:spacing/>
        <w:ind/>
        <w:rPr/>
      </w:pPr>
      <w:r/>
      <w:r/>
    </w:p>
    <w:p>
      <w:pPr>
        <w:pStyle w:val="739"/>
        <w:pBdr/>
        <w:spacing/>
        <w:ind/>
        <w:rPr/>
      </w:pPr>
      <w:r/>
      <w:r/>
    </w:p>
    <w:p>
      <w:pPr>
        <w:pStyle w:val="739"/>
        <w:pBdr/>
        <w:spacing/>
        <w:ind/>
        <w:rPr/>
      </w:pPr>
      <w:r/>
      <w:r/>
    </w:p>
    <w:p>
      <w:pPr>
        <w:pStyle w:val="739"/>
        <w:pBdr/>
        <w:spacing w:before="97"/>
        <w:ind/>
        <w:rPr/>
      </w:pPr>
      <w:r/>
      <w:r/>
    </w:p>
    <w:p>
      <w:pPr>
        <w:pStyle w:val="741"/>
        <w:numPr>
          <w:ilvl w:val="1"/>
          <w:numId w:val="3"/>
        </w:numPr>
        <w:pBdr/>
        <w:tabs>
          <w:tab w:val="left" w:leader="none" w:pos="1165"/>
        </w:tabs>
        <w:spacing/>
        <w:ind w:hanging="325" w:left="1165"/>
        <w:rPr/>
      </w:pPr>
      <w:r>
        <w:t xml:space="preserve">Select</w:t>
      </w:r>
      <w:r>
        <w:rPr>
          <w:spacing w:val="-8"/>
        </w:rPr>
        <w:t xml:space="preserve"> </w:t>
      </w:r>
      <w:r>
        <w:t xml:space="preserve">imaging</w:t>
      </w:r>
      <w:r>
        <w:rPr>
          <w:spacing w:val="-8"/>
        </w:rPr>
        <w:t xml:space="preserve"> </w:t>
      </w:r>
      <w:r>
        <w:t xml:space="preserve">parameters</w:t>
      </w:r>
      <w:r>
        <w:rPr>
          <w:spacing w:val="-8"/>
        </w:rPr>
        <w:t xml:space="preserve"> </w:t>
      </w:r>
      <w:r>
        <w:t xml:space="preserve">on</w:t>
      </w:r>
      <w:r>
        <w:rPr>
          <w:spacing w:val="-9"/>
        </w:rPr>
        <w:t xml:space="preserve"> </w:t>
      </w:r>
      <w:r>
        <w:t xml:space="preserve">various</w:t>
      </w:r>
      <w:r>
        <w:rPr>
          <w:spacing w:val="-9"/>
        </w:rPr>
        <w:t xml:space="preserve"> </w:t>
      </w:r>
      <w:r>
        <w:t xml:space="preserve">modalities</w:t>
      </w:r>
      <w:r>
        <w:rPr>
          <w:spacing w:val="-8"/>
        </w:rPr>
        <w:t xml:space="preserve"> </w:t>
      </w:r>
      <w:r>
        <w:t xml:space="preserve">used</w:t>
      </w:r>
      <w:r>
        <w:rPr>
          <w:spacing w:val="-8"/>
        </w:rPr>
        <w:t xml:space="preserve"> </w:t>
      </w:r>
      <w:r>
        <w:t xml:space="preserve">in</w:t>
      </w:r>
      <w:r>
        <w:rPr>
          <w:spacing w:val="-8"/>
        </w:rPr>
        <w:t xml:space="preserve"> </w:t>
      </w:r>
      <w:r>
        <w:t xml:space="preserve">the</w:t>
      </w:r>
      <w:r>
        <w:rPr>
          <w:spacing w:val="-7"/>
        </w:rPr>
        <w:t xml:space="preserve"> </w:t>
      </w:r>
      <w:r>
        <w:t xml:space="preserve">diagnostic</w:t>
      </w:r>
      <w:r>
        <w:rPr>
          <w:spacing w:val="-9"/>
        </w:rPr>
        <w:t xml:space="preserve"> </w:t>
      </w:r>
      <w:r>
        <w:t xml:space="preserve">imaging</w:t>
      </w:r>
      <w:r>
        <w:rPr>
          <w:spacing w:val="-7"/>
        </w:rPr>
        <w:t xml:space="preserve"> </w:t>
      </w:r>
      <w:r>
        <w:rPr>
          <w:spacing w:val="-2"/>
        </w:rPr>
        <w:t xml:space="preserve">department.</w:t>
      </w:r>
      <w:r/>
    </w:p>
    <w:p>
      <w:pPr>
        <w:pStyle w:val="741"/>
        <w:numPr>
          <w:ilvl w:val="1"/>
          <w:numId w:val="3"/>
        </w:numPr>
        <w:pBdr/>
        <w:tabs>
          <w:tab w:val="left" w:leader="none" w:pos="1165"/>
        </w:tabs>
        <w:spacing w:before="40"/>
        <w:ind w:hanging="325" w:left="1165"/>
        <w:rPr/>
      </w:pPr>
      <w:r>
        <w:t xml:space="preserve">Use</w:t>
      </w:r>
      <w:r>
        <w:rPr>
          <w:spacing w:val="-7"/>
        </w:rPr>
        <w:t xml:space="preserve"> </w:t>
      </w:r>
      <w:r>
        <w:t xml:space="preserve">various</w:t>
      </w:r>
      <w:r>
        <w:rPr>
          <w:spacing w:val="-7"/>
        </w:rPr>
        <w:t xml:space="preserve"> </w:t>
      </w:r>
      <w:r>
        <w:t xml:space="preserve">types</w:t>
      </w:r>
      <w:r>
        <w:rPr>
          <w:spacing w:val="-5"/>
        </w:rPr>
        <w:t xml:space="preserve"> </w:t>
      </w:r>
      <w:r>
        <w:t xml:space="preserve">of</w:t>
      </w:r>
      <w:r>
        <w:rPr>
          <w:spacing w:val="-7"/>
        </w:rPr>
        <w:t xml:space="preserve"> </w:t>
      </w:r>
      <w:r>
        <w:t xml:space="preserve">image</w:t>
      </w:r>
      <w:r>
        <w:rPr>
          <w:spacing w:val="-7"/>
        </w:rPr>
        <w:t xml:space="preserve"> </w:t>
      </w:r>
      <w:r>
        <w:t xml:space="preserve">receptors</w:t>
      </w:r>
      <w:r>
        <w:rPr>
          <w:spacing w:val="-7"/>
        </w:rPr>
        <w:t xml:space="preserve"> </w:t>
      </w:r>
      <w:r>
        <w:rPr>
          <w:spacing w:val="-2"/>
        </w:rPr>
        <w:t xml:space="preserve">appropriately.</w:t>
      </w:r>
      <w:r/>
    </w:p>
    <w:p>
      <w:pPr>
        <w:pStyle w:val="741"/>
        <w:numPr>
          <w:ilvl w:val="1"/>
          <w:numId w:val="3"/>
        </w:numPr>
        <w:pBdr/>
        <w:tabs>
          <w:tab w:val="left" w:leader="none" w:pos="1166"/>
        </w:tabs>
        <w:spacing w:before="41"/>
        <w:ind w:hanging="326" w:left="1166"/>
        <w:rPr/>
      </w:pPr>
      <w:r>
        <w:t xml:space="preserve">Verify</w:t>
      </w:r>
      <w:r>
        <w:rPr>
          <w:spacing w:val="-9"/>
        </w:rPr>
        <w:t xml:space="preserve"> </w:t>
      </w:r>
      <w:r>
        <w:t xml:space="preserve">accuracy</w:t>
      </w:r>
      <w:r>
        <w:rPr>
          <w:spacing w:val="-9"/>
        </w:rPr>
        <w:t xml:space="preserve"> </w:t>
      </w:r>
      <w:r>
        <w:t xml:space="preserve">of</w:t>
      </w:r>
      <w:r>
        <w:rPr>
          <w:spacing w:val="-8"/>
        </w:rPr>
        <w:t xml:space="preserve"> </w:t>
      </w:r>
      <w:r>
        <w:t xml:space="preserve">patient</w:t>
      </w:r>
      <w:r>
        <w:rPr>
          <w:spacing w:val="-9"/>
        </w:rPr>
        <w:t xml:space="preserve"> </w:t>
      </w:r>
      <w:r>
        <w:t xml:space="preserve">demographics</w:t>
      </w:r>
      <w:r>
        <w:rPr>
          <w:spacing w:val="-8"/>
        </w:rPr>
        <w:t xml:space="preserve"> </w:t>
      </w:r>
      <w:r>
        <w:t xml:space="preserve">or</w:t>
      </w:r>
      <w:r>
        <w:rPr>
          <w:spacing w:val="-9"/>
        </w:rPr>
        <w:t xml:space="preserve"> </w:t>
      </w:r>
      <w:r>
        <w:t xml:space="preserve">acquired</w:t>
      </w:r>
      <w:r>
        <w:rPr>
          <w:spacing w:val="-8"/>
        </w:rPr>
        <w:t xml:space="preserve"> </w:t>
      </w:r>
      <w:r>
        <w:rPr>
          <w:spacing w:val="-2"/>
        </w:rPr>
        <w:t xml:space="preserve">image.</w:t>
      </w:r>
      <w:r/>
    </w:p>
    <w:p>
      <w:pPr>
        <w:pStyle w:val="741"/>
        <w:numPr>
          <w:ilvl w:val="1"/>
          <w:numId w:val="3"/>
        </w:numPr>
        <w:pBdr/>
        <w:tabs>
          <w:tab w:val="left" w:leader="none" w:pos="1165"/>
        </w:tabs>
        <w:spacing w:before="40"/>
        <w:ind w:hanging="325" w:left="1165"/>
        <w:rPr/>
      </w:pPr>
      <w:r>
        <w:t xml:space="preserve">Verify</w:t>
      </w:r>
      <w:r>
        <w:rPr>
          <w:spacing w:val="-9"/>
        </w:rPr>
        <w:t xml:space="preserve"> </w:t>
      </w:r>
      <w:r>
        <w:t xml:space="preserve">accuracy</w:t>
      </w:r>
      <w:r>
        <w:rPr>
          <w:spacing w:val="-8"/>
        </w:rPr>
        <w:t xml:space="preserve"> </w:t>
      </w:r>
      <w:r>
        <w:t xml:space="preserve">and</w:t>
      </w:r>
      <w:r>
        <w:rPr>
          <w:spacing w:val="-7"/>
        </w:rPr>
        <w:t xml:space="preserve"> </w:t>
      </w:r>
      <w:r>
        <w:t xml:space="preserve">visibility</w:t>
      </w:r>
      <w:r>
        <w:rPr>
          <w:spacing w:val="-9"/>
        </w:rPr>
        <w:t xml:space="preserve"> </w:t>
      </w:r>
      <w:r>
        <w:t xml:space="preserve">of</w:t>
      </w:r>
      <w:r>
        <w:rPr>
          <w:spacing w:val="-8"/>
        </w:rPr>
        <w:t xml:space="preserve"> </w:t>
      </w:r>
      <w:r>
        <w:t xml:space="preserve">radiographic</w:t>
      </w:r>
      <w:r>
        <w:rPr>
          <w:spacing w:val="-7"/>
        </w:rPr>
        <w:t xml:space="preserve"> </w:t>
      </w:r>
      <w:r>
        <w:rPr>
          <w:spacing w:val="-2"/>
        </w:rPr>
        <w:t xml:space="preserve">markers.</w:t>
      </w:r>
      <w:r/>
    </w:p>
    <w:p>
      <w:pPr>
        <w:pStyle w:val="741"/>
        <w:numPr>
          <w:ilvl w:val="1"/>
          <w:numId w:val="3"/>
        </w:numPr>
        <w:pBdr/>
        <w:tabs>
          <w:tab w:val="left" w:leader="none" w:pos="1165"/>
        </w:tabs>
        <w:spacing w:before="40"/>
        <w:ind w:hanging="325" w:left="1165"/>
        <w:rPr/>
      </w:pPr>
      <w:r>
        <w:t xml:space="preserve">Utilize</w:t>
      </w:r>
      <w:r>
        <w:rPr>
          <w:spacing w:val="-11"/>
        </w:rPr>
        <w:t xml:space="preserve"> </w:t>
      </w:r>
      <w:r>
        <w:t xml:space="preserve">picture</w:t>
      </w:r>
      <w:r>
        <w:rPr>
          <w:spacing w:val="-11"/>
        </w:rPr>
        <w:t xml:space="preserve"> </w:t>
      </w:r>
      <w:r>
        <w:t xml:space="preserve">archiving</w:t>
      </w:r>
      <w:r>
        <w:rPr>
          <w:spacing w:val="-11"/>
        </w:rPr>
        <w:t xml:space="preserve"> </w:t>
      </w:r>
      <w:r>
        <w:t xml:space="preserve">communication</w:t>
      </w:r>
      <w:r>
        <w:rPr>
          <w:spacing w:val="-11"/>
        </w:rPr>
        <w:t xml:space="preserve"> </w:t>
      </w:r>
      <w:r>
        <w:t xml:space="preserve">systems</w:t>
      </w:r>
      <w:r>
        <w:rPr>
          <w:spacing w:val="-9"/>
        </w:rPr>
        <w:t xml:space="preserve"> </w:t>
      </w:r>
      <w:r>
        <w:rPr>
          <w:spacing w:val="-2"/>
        </w:rPr>
        <w:t xml:space="preserve">(PACS).</w:t>
      </w:r>
      <w:r/>
    </w:p>
    <w:p>
      <w:pPr>
        <w:pStyle w:val="741"/>
        <w:numPr>
          <w:ilvl w:val="1"/>
          <w:numId w:val="3"/>
        </w:numPr>
        <w:pBdr/>
        <w:tabs>
          <w:tab w:val="left" w:leader="none" w:pos="1165"/>
        </w:tabs>
        <w:spacing w:before="41"/>
        <w:ind w:hanging="325" w:left="1165"/>
        <w:rPr/>
      </w:pPr>
      <w:r>
        <w:t xml:space="preserve">Evaluate</w:t>
      </w:r>
      <w:r>
        <w:rPr>
          <w:spacing w:val="-7"/>
        </w:rPr>
        <w:t xml:space="preserve"> </w:t>
      </w:r>
      <w:r>
        <w:t xml:space="preserve">the</w:t>
      </w:r>
      <w:r>
        <w:rPr>
          <w:spacing w:val="-7"/>
        </w:rPr>
        <w:t xml:space="preserve"> </w:t>
      </w:r>
      <w:r>
        <w:t xml:space="preserve">diagnostic</w:t>
      </w:r>
      <w:r>
        <w:rPr>
          <w:spacing w:val="-5"/>
        </w:rPr>
        <w:t xml:space="preserve"> </w:t>
      </w:r>
      <w:r>
        <w:t xml:space="preserve">quality</w:t>
      </w:r>
      <w:r>
        <w:rPr>
          <w:spacing w:val="-6"/>
        </w:rPr>
        <w:t xml:space="preserve"> </w:t>
      </w:r>
      <w:r>
        <w:t xml:space="preserve">of</w:t>
      </w:r>
      <w:r>
        <w:rPr>
          <w:spacing w:val="-7"/>
        </w:rPr>
        <w:t xml:space="preserve"> </w:t>
      </w:r>
      <w:r>
        <w:t xml:space="preserve">the</w:t>
      </w:r>
      <w:r>
        <w:rPr>
          <w:spacing w:val="-6"/>
        </w:rPr>
        <w:t xml:space="preserve"> </w:t>
      </w:r>
      <w:r>
        <w:rPr>
          <w:spacing w:val="-2"/>
        </w:rPr>
        <w:t xml:space="preserve">image.</w:t>
      </w:r>
      <w:r/>
    </w:p>
    <w:p>
      <w:pPr>
        <w:pStyle w:val="741"/>
        <w:numPr>
          <w:ilvl w:val="1"/>
          <w:numId w:val="3"/>
        </w:numPr>
        <w:pBdr/>
        <w:tabs>
          <w:tab w:val="left" w:leader="none" w:pos="1165"/>
        </w:tabs>
        <w:spacing w:before="40"/>
        <w:ind w:hanging="325" w:left="1165"/>
        <w:rPr/>
      </w:pPr>
      <w:r>
        <w:t xml:space="preserve">Adjust</w:t>
      </w:r>
      <w:r>
        <w:rPr>
          <w:spacing w:val="-9"/>
        </w:rPr>
        <w:t xml:space="preserve"> </w:t>
      </w:r>
      <w:r>
        <w:t xml:space="preserve">imaging</w:t>
      </w:r>
      <w:r>
        <w:rPr>
          <w:spacing w:val="-9"/>
        </w:rPr>
        <w:t xml:space="preserve"> </w:t>
      </w:r>
      <w:r>
        <w:t xml:space="preserve">parameters</w:t>
      </w:r>
      <w:r>
        <w:rPr>
          <w:spacing w:val="-10"/>
        </w:rPr>
        <w:t xml:space="preserve"> </w:t>
      </w:r>
      <w:r>
        <w:t xml:space="preserve">when</w:t>
      </w:r>
      <w:r>
        <w:rPr>
          <w:spacing w:val="-10"/>
        </w:rPr>
        <w:t xml:space="preserve"> </w:t>
      </w:r>
      <w:r>
        <w:t xml:space="preserve">additional</w:t>
      </w:r>
      <w:r>
        <w:rPr>
          <w:spacing w:val="-9"/>
        </w:rPr>
        <w:t xml:space="preserve"> </w:t>
      </w:r>
      <w:r>
        <w:t xml:space="preserve">or</w:t>
      </w:r>
      <w:r>
        <w:rPr>
          <w:spacing w:val="-10"/>
        </w:rPr>
        <w:t xml:space="preserve"> </w:t>
      </w:r>
      <w:r>
        <w:t xml:space="preserve">supplementary</w:t>
      </w:r>
      <w:r>
        <w:rPr>
          <w:spacing w:val="-9"/>
        </w:rPr>
        <w:t xml:space="preserve"> </w:t>
      </w:r>
      <w:r>
        <w:t xml:space="preserve">images</w:t>
      </w:r>
      <w:r>
        <w:rPr>
          <w:spacing w:val="-10"/>
        </w:rPr>
        <w:t xml:space="preserve"> </w:t>
      </w:r>
      <w:r>
        <w:t xml:space="preserve">are</w:t>
      </w:r>
      <w:r>
        <w:rPr>
          <w:spacing w:val="-9"/>
        </w:rPr>
        <w:t xml:space="preserve"> </w:t>
      </w:r>
      <w:r>
        <w:rPr>
          <w:spacing w:val="-2"/>
        </w:rPr>
        <w:t xml:space="preserve">required.</w:t>
      </w:r>
      <w:r/>
    </w:p>
    <w:p>
      <w:pPr>
        <w:pStyle w:val="739"/>
        <w:pBdr/>
        <w:spacing w:before="80"/>
        <w:ind/>
        <w:rPr/>
      </w:pPr>
      <w:r/>
      <w:r/>
    </w:p>
    <w:p>
      <w:pPr>
        <w:pStyle w:val="741"/>
        <w:numPr>
          <w:ilvl w:val="0"/>
          <w:numId w:val="3"/>
        </w:numPr>
        <w:pBdr/>
        <w:tabs>
          <w:tab w:val="left" w:leader="none" w:pos="334"/>
        </w:tabs>
        <w:spacing w:before="1"/>
        <w:ind w:hanging="215" w:left="334"/>
        <w:rPr/>
      </w:pPr>
      <w:r>
        <w:t xml:space="preserve">Perform</w:t>
      </w:r>
      <w:r>
        <w:rPr>
          <w:spacing w:val="-9"/>
        </w:rPr>
        <w:t xml:space="preserve"> </w:t>
      </w:r>
      <w:r>
        <w:t xml:space="preserve">radiographic</w:t>
      </w:r>
      <w:r>
        <w:rPr>
          <w:spacing w:val="-7"/>
        </w:rPr>
        <w:t xml:space="preserve"> </w:t>
      </w:r>
      <w:r>
        <w:t xml:space="preserve">procedures</w:t>
      </w:r>
      <w:r>
        <w:rPr>
          <w:spacing w:val="-9"/>
        </w:rPr>
        <w:t xml:space="preserve"> </w:t>
      </w:r>
      <w:r>
        <w:t xml:space="preserve">of</w:t>
      </w:r>
      <w:r>
        <w:rPr>
          <w:spacing w:val="-7"/>
        </w:rPr>
        <w:t xml:space="preserve"> </w:t>
      </w:r>
      <w:r>
        <w:t xml:space="preserve">the</w:t>
      </w:r>
      <w:r>
        <w:rPr>
          <w:spacing w:val="-9"/>
        </w:rPr>
        <w:t xml:space="preserve"> </w:t>
      </w:r>
      <w:r>
        <w:t xml:space="preserve">various</w:t>
      </w:r>
      <w:r>
        <w:rPr>
          <w:spacing w:val="-8"/>
        </w:rPr>
        <w:t xml:space="preserve"> </w:t>
      </w:r>
      <w:r>
        <w:t xml:space="preserve">systems</w:t>
      </w:r>
      <w:r>
        <w:rPr>
          <w:spacing w:val="-9"/>
        </w:rPr>
        <w:t xml:space="preserve"> </w:t>
      </w:r>
      <w:r>
        <w:t xml:space="preserve">of</w:t>
      </w:r>
      <w:r>
        <w:rPr>
          <w:spacing w:val="-8"/>
        </w:rPr>
        <w:t xml:space="preserve"> </w:t>
      </w:r>
      <w:r>
        <w:t xml:space="preserve">the</w:t>
      </w:r>
      <w:r>
        <w:rPr>
          <w:spacing w:val="-8"/>
        </w:rPr>
        <w:t xml:space="preserve"> </w:t>
      </w:r>
      <w:r>
        <w:rPr>
          <w:spacing w:val="-2"/>
        </w:rPr>
        <w:t xml:space="preserve">body.</w:t>
      </w:r>
      <w:r/>
    </w:p>
    <w:p>
      <w:pPr>
        <w:pStyle w:val="741"/>
        <w:numPr>
          <w:ilvl w:val="1"/>
          <w:numId w:val="3"/>
        </w:numPr>
        <w:pBdr/>
        <w:tabs>
          <w:tab w:val="left" w:leader="none" w:pos="1164"/>
        </w:tabs>
        <w:spacing w:before="39" w:line="276" w:lineRule="auto"/>
        <w:ind w:right="1210" w:firstLine="0" w:left="839"/>
        <w:rPr/>
      </w:pPr>
      <w:r>
        <w:t xml:space="preserve">Identify</w:t>
      </w:r>
      <w:r>
        <w:rPr>
          <w:spacing w:val="-2"/>
        </w:rPr>
        <w:t xml:space="preserve"> </w:t>
      </w:r>
      <w:r>
        <w:t xml:space="preserve">the</w:t>
      </w:r>
      <w:r>
        <w:rPr>
          <w:spacing w:val="-3"/>
        </w:rPr>
        <w:t xml:space="preserve"> </w:t>
      </w:r>
      <w:r>
        <w:t xml:space="preserve">gross</w:t>
      </w:r>
      <w:r>
        <w:rPr>
          <w:spacing w:val="-3"/>
        </w:rPr>
        <w:t xml:space="preserve"> </w:t>
      </w:r>
      <w:r>
        <w:t xml:space="preserve">anatomy,</w:t>
      </w:r>
      <w:r>
        <w:rPr>
          <w:spacing w:val="-3"/>
        </w:rPr>
        <w:t xml:space="preserve"> </w:t>
      </w:r>
      <w:r>
        <w:t xml:space="preserve">physiology</w:t>
      </w:r>
      <w:r>
        <w:rPr>
          <w:spacing w:val="-3"/>
        </w:rPr>
        <w:t xml:space="preserve"> </w:t>
      </w:r>
      <w:r>
        <w:t xml:space="preserve">and</w:t>
      </w:r>
      <w:r>
        <w:rPr>
          <w:spacing w:val="-3"/>
        </w:rPr>
        <w:t xml:space="preserve"> </w:t>
      </w:r>
      <w:r>
        <w:t xml:space="preserve">relational</w:t>
      </w:r>
      <w:r>
        <w:rPr>
          <w:spacing w:val="-3"/>
        </w:rPr>
        <w:t xml:space="preserve"> </w:t>
      </w:r>
      <w:r>
        <w:t xml:space="preserve">anatomy</w:t>
      </w:r>
      <w:r>
        <w:rPr>
          <w:spacing w:val="-3"/>
        </w:rPr>
        <w:t xml:space="preserve"> </w:t>
      </w:r>
      <w:r>
        <w:t xml:space="preserve">of</w:t>
      </w:r>
      <w:r>
        <w:rPr>
          <w:spacing w:val="-3"/>
        </w:rPr>
        <w:t xml:space="preserve"> </w:t>
      </w:r>
      <w:r>
        <w:t xml:space="preserve">the</w:t>
      </w:r>
      <w:r>
        <w:rPr>
          <w:spacing w:val="-2"/>
        </w:rPr>
        <w:t xml:space="preserve"> </w:t>
      </w:r>
      <w:r>
        <w:t xml:space="preserve">body part</w:t>
      </w:r>
      <w:r>
        <w:rPr>
          <w:spacing w:val="-3"/>
        </w:rPr>
        <w:t xml:space="preserve"> </w:t>
      </w:r>
      <w:r>
        <w:t xml:space="preserve">or</w:t>
      </w:r>
      <w:r>
        <w:rPr>
          <w:spacing w:val="-3"/>
        </w:rPr>
        <w:t xml:space="preserve"> </w:t>
      </w:r>
      <w:r>
        <w:t xml:space="preserve">system</w:t>
      </w:r>
      <w:r>
        <w:rPr>
          <w:spacing w:val="-3"/>
        </w:rPr>
        <w:t xml:space="preserve"> </w:t>
      </w:r>
      <w:r>
        <w:t xml:space="preserve">in </w:t>
      </w:r>
      <w:r>
        <w:rPr>
          <w:spacing w:val="-2"/>
        </w:rPr>
        <w:t xml:space="preserve">question.</w:t>
      </w:r>
      <w:r/>
    </w:p>
    <w:p>
      <w:pPr>
        <w:pStyle w:val="741"/>
        <w:numPr>
          <w:ilvl w:val="1"/>
          <w:numId w:val="3"/>
        </w:numPr>
        <w:pBdr/>
        <w:tabs>
          <w:tab w:val="left" w:leader="none" w:pos="1164"/>
        </w:tabs>
        <w:spacing w:before="1"/>
        <w:ind w:hanging="325" w:left="1164"/>
        <w:rPr/>
      </w:pPr>
      <w:r>
        <w:t xml:space="preserve">Ensure</w:t>
      </w:r>
      <w:r>
        <w:rPr>
          <w:spacing w:val="-8"/>
        </w:rPr>
        <w:t xml:space="preserve"> </w:t>
      </w:r>
      <w:r>
        <w:t xml:space="preserve">the</w:t>
      </w:r>
      <w:r>
        <w:rPr>
          <w:spacing w:val="-7"/>
        </w:rPr>
        <w:t xml:space="preserve"> </w:t>
      </w:r>
      <w:r>
        <w:t xml:space="preserve">availability</w:t>
      </w:r>
      <w:r>
        <w:rPr>
          <w:spacing w:val="-7"/>
        </w:rPr>
        <w:t xml:space="preserve"> </w:t>
      </w:r>
      <w:r>
        <w:t xml:space="preserve">of</w:t>
      </w:r>
      <w:r>
        <w:rPr>
          <w:spacing w:val="-7"/>
        </w:rPr>
        <w:t xml:space="preserve"> </w:t>
      </w:r>
      <w:r>
        <w:t xml:space="preserve">appropriate</w:t>
      </w:r>
      <w:r>
        <w:rPr>
          <w:spacing w:val="-8"/>
        </w:rPr>
        <w:t xml:space="preserve"> </w:t>
      </w:r>
      <w:r>
        <w:t xml:space="preserve">resources</w:t>
      </w:r>
      <w:r>
        <w:rPr>
          <w:spacing w:val="-5"/>
        </w:rPr>
        <w:t xml:space="preserve"> </w:t>
      </w:r>
      <w:r>
        <w:t xml:space="preserve">to</w:t>
      </w:r>
      <w:r>
        <w:rPr>
          <w:spacing w:val="-7"/>
        </w:rPr>
        <w:t xml:space="preserve"> </w:t>
      </w:r>
      <w:r>
        <w:t xml:space="preserve">ensure</w:t>
      </w:r>
      <w:r>
        <w:rPr>
          <w:spacing w:val="-7"/>
        </w:rPr>
        <w:t xml:space="preserve"> </w:t>
      </w:r>
      <w:r>
        <w:t xml:space="preserve">a</w:t>
      </w:r>
      <w:r>
        <w:rPr>
          <w:spacing w:val="-6"/>
        </w:rPr>
        <w:t xml:space="preserve"> </w:t>
      </w:r>
      <w:r>
        <w:t xml:space="preserve">positive</w:t>
      </w:r>
      <w:r>
        <w:rPr>
          <w:spacing w:val="-7"/>
        </w:rPr>
        <w:t xml:space="preserve"> </w:t>
      </w:r>
      <w:r>
        <w:t xml:space="preserve">patient</w:t>
      </w:r>
      <w:r>
        <w:rPr>
          <w:spacing w:val="-6"/>
        </w:rPr>
        <w:t xml:space="preserve"> </w:t>
      </w:r>
      <w:r>
        <w:rPr>
          <w:spacing w:val="-2"/>
        </w:rPr>
        <w:t xml:space="preserve">outcome.</w:t>
      </w:r>
      <w:r/>
    </w:p>
    <w:p>
      <w:pPr>
        <w:pStyle w:val="741"/>
        <w:numPr>
          <w:ilvl w:val="1"/>
          <w:numId w:val="3"/>
        </w:numPr>
        <w:pBdr/>
        <w:tabs>
          <w:tab w:val="left" w:leader="none" w:pos="1164"/>
        </w:tabs>
        <w:spacing w:before="39" w:line="276" w:lineRule="auto"/>
        <w:ind w:right="1335" w:firstLine="0" w:left="839"/>
        <w:rPr/>
      </w:pPr>
      <w:r>
        <w:t xml:space="preserve">Adapt</w:t>
      </w:r>
      <w:r>
        <w:rPr>
          <w:spacing w:val="-3"/>
        </w:rPr>
        <w:t xml:space="preserve"> </w:t>
      </w:r>
      <w:r>
        <w:t xml:space="preserve">a</w:t>
      </w:r>
      <w:r>
        <w:rPr>
          <w:spacing w:val="-4"/>
        </w:rPr>
        <w:t xml:space="preserve"> </w:t>
      </w:r>
      <w:r>
        <w:t xml:space="preserve">requested</w:t>
      </w:r>
      <w:r>
        <w:rPr>
          <w:spacing w:val="-4"/>
        </w:rPr>
        <w:t xml:space="preserve"> </w:t>
      </w:r>
      <w:r>
        <w:t xml:space="preserve">examination</w:t>
      </w:r>
      <w:r>
        <w:rPr>
          <w:spacing w:val="-3"/>
        </w:rPr>
        <w:t xml:space="preserve"> </w:t>
      </w:r>
      <w:r>
        <w:t xml:space="preserve">to</w:t>
      </w:r>
      <w:r>
        <w:rPr>
          <w:spacing w:val="-3"/>
        </w:rPr>
        <w:t xml:space="preserve"> </w:t>
      </w:r>
      <w:r>
        <w:t xml:space="preserve">an</w:t>
      </w:r>
      <w:r>
        <w:rPr>
          <w:spacing w:val="-4"/>
        </w:rPr>
        <w:t xml:space="preserve"> </w:t>
      </w:r>
      <w:r>
        <w:t xml:space="preserve">individual</w:t>
      </w:r>
      <w:r>
        <w:rPr>
          <w:spacing w:val="-3"/>
        </w:rPr>
        <w:t xml:space="preserve"> </w:t>
      </w:r>
      <w:r>
        <w:t xml:space="preserve">patient</w:t>
      </w:r>
      <w:r>
        <w:rPr>
          <w:spacing w:val="-3"/>
        </w:rPr>
        <w:t xml:space="preserve"> </w:t>
      </w:r>
      <w:r>
        <w:t xml:space="preserve">using</w:t>
      </w:r>
      <w:r>
        <w:rPr>
          <w:spacing w:val="-3"/>
        </w:rPr>
        <w:t xml:space="preserve"> </w:t>
      </w:r>
      <w:r>
        <w:t xml:space="preserve">patient</w:t>
      </w:r>
      <w:r>
        <w:rPr>
          <w:spacing w:val="-3"/>
        </w:rPr>
        <w:t xml:space="preserve"> </w:t>
      </w:r>
      <w:r>
        <w:t xml:space="preserve">condition</w:t>
      </w:r>
      <w:r>
        <w:rPr>
          <w:spacing w:val="-4"/>
        </w:rPr>
        <w:t xml:space="preserve"> </w:t>
      </w:r>
      <w:r>
        <w:t xml:space="preserve">and</w:t>
      </w:r>
      <w:r>
        <w:rPr>
          <w:spacing w:val="-3"/>
        </w:rPr>
        <w:t xml:space="preserve"> </w:t>
      </w:r>
      <w:r>
        <w:t xml:space="preserve">clinical </w:t>
      </w:r>
      <w:r>
        <w:rPr>
          <w:spacing w:val="-2"/>
        </w:rPr>
        <w:t xml:space="preserve">information.</w:t>
      </w:r>
      <w:r/>
    </w:p>
    <w:p>
      <w:pPr>
        <w:pStyle w:val="741"/>
        <w:numPr>
          <w:ilvl w:val="1"/>
          <w:numId w:val="3"/>
        </w:numPr>
        <w:pBdr/>
        <w:tabs>
          <w:tab w:val="left" w:leader="none" w:pos="1164"/>
        </w:tabs>
        <w:spacing w:before="1"/>
        <w:ind w:hanging="325" w:left="1164"/>
        <w:rPr/>
      </w:pPr>
      <w:r>
        <w:t xml:space="preserve">Correlate</w:t>
      </w:r>
      <w:r>
        <w:rPr>
          <w:spacing w:val="-9"/>
        </w:rPr>
        <w:t xml:space="preserve"> </w:t>
      </w:r>
      <w:r>
        <w:t xml:space="preserve">patient</w:t>
      </w:r>
      <w:r>
        <w:rPr>
          <w:spacing w:val="-9"/>
        </w:rPr>
        <w:t xml:space="preserve"> </w:t>
      </w:r>
      <w:r>
        <w:t xml:space="preserve">history</w:t>
      </w:r>
      <w:r>
        <w:rPr>
          <w:spacing w:val="-9"/>
        </w:rPr>
        <w:t xml:space="preserve"> </w:t>
      </w:r>
      <w:r>
        <w:t xml:space="preserve">and</w:t>
      </w:r>
      <w:r>
        <w:rPr>
          <w:spacing w:val="-8"/>
        </w:rPr>
        <w:t xml:space="preserve"> </w:t>
      </w:r>
      <w:r>
        <w:t xml:space="preserve">clinical</w:t>
      </w:r>
      <w:r>
        <w:rPr>
          <w:spacing w:val="-8"/>
        </w:rPr>
        <w:t xml:space="preserve"> </w:t>
      </w:r>
      <w:r>
        <w:rPr>
          <w:spacing w:val="-2"/>
        </w:rPr>
        <w:t xml:space="preserve">information.</w:t>
      </w:r>
      <w:r/>
    </w:p>
    <w:p>
      <w:pPr>
        <w:pStyle w:val="741"/>
        <w:numPr>
          <w:ilvl w:val="1"/>
          <w:numId w:val="3"/>
        </w:numPr>
        <w:pBdr/>
        <w:tabs>
          <w:tab w:val="left" w:leader="none" w:pos="1164"/>
        </w:tabs>
        <w:spacing w:before="39"/>
        <w:ind w:hanging="325" w:left="1164"/>
        <w:rPr/>
      </w:pPr>
      <w:r>
        <w:t xml:space="preserve">Plan</w:t>
      </w:r>
      <w:r>
        <w:rPr>
          <w:spacing w:val="-9"/>
        </w:rPr>
        <w:t xml:space="preserve"> </w:t>
      </w:r>
      <w:r>
        <w:t xml:space="preserve">the</w:t>
      </w:r>
      <w:r>
        <w:rPr>
          <w:spacing w:val="-8"/>
        </w:rPr>
        <w:t xml:space="preserve"> </w:t>
      </w:r>
      <w:r>
        <w:t xml:space="preserve">radiographic</w:t>
      </w:r>
      <w:r>
        <w:rPr>
          <w:spacing w:val="-7"/>
        </w:rPr>
        <w:t xml:space="preserve"> </w:t>
      </w:r>
      <w:r>
        <w:t xml:space="preserve">procedure</w:t>
      </w:r>
      <w:r>
        <w:rPr>
          <w:spacing w:val="-8"/>
        </w:rPr>
        <w:t xml:space="preserve"> </w:t>
      </w:r>
      <w:r>
        <w:t xml:space="preserve">to</w:t>
      </w:r>
      <w:r>
        <w:rPr>
          <w:spacing w:val="-7"/>
        </w:rPr>
        <w:t xml:space="preserve"> </w:t>
      </w:r>
      <w:r>
        <w:t xml:space="preserve">ensure</w:t>
      </w:r>
      <w:r>
        <w:rPr>
          <w:spacing w:val="-8"/>
        </w:rPr>
        <w:t xml:space="preserve"> </w:t>
      </w:r>
      <w:r>
        <w:t xml:space="preserve">patient</w:t>
      </w:r>
      <w:r>
        <w:rPr>
          <w:spacing w:val="-8"/>
        </w:rPr>
        <w:t xml:space="preserve"> </w:t>
      </w:r>
      <w:r>
        <w:t xml:space="preserve">safety</w:t>
      </w:r>
      <w:r>
        <w:rPr>
          <w:spacing w:val="-8"/>
        </w:rPr>
        <w:t xml:space="preserve"> </w:t>
      </w:r>
      <w:r>
        <w:t xml:space="preserve">and</w:t>
      </w:r>
      <w:r>
        <w:rPr>
          <w:spacing w:val="-7"/>
        </w:rPr>
        <w:t xml:space="preserve"> </w:t>
      </w:r>
      <w:r>
        <w:rPr>
          <w:spacing w:val="-2"/>
        </w:rPr>
        <w:t xml:space="preserve">comfort.</w:t>
      </w:r>
      <w:r/>
    </w:p>
    <w:p>
      <w:pPr>
        <w:pStyle w:val="741"/>
        <w:numPr>
          <w:ilvl w:val="1"/>
          <w:numId w:val="3"/>
        </w:numPr>
        <w:pBdr/>
        <w:tabs>
          <w:tab w:val="left" w:leader="none" w:pos="1164"/>
        </w:tabs>
        <w:spacing w:before="41" w:line="276" w:lineRule="auto"/>
        <w:ind w:right="2110" w:firstLine="0" w:left="839"/>
        <w:rPr/>
      </w:pPr>
      <w:r>
        <w:t xml:space="preserve">Position</w:t>
      </w:r>
      <w:r>
        <w:rPr>
          <w:spacing w:val="-4"/>
        </w:rPr>
        <w:t xml:space="preserve"> </w:t>
      </w:r>
      <w:r>
        <w:t xml:space="preserve">the</w:t>
      </w:r>
      <w:r>
        <w:rPr>
          <w:spacing w:val="-4"/>
        </w:rPr>
        <w:t xml:space="preserve"> </w:t>
      </w:r>
      <w:r>
        <w:t xml:space="preserve">part</w:t>
      </w:r>
      <w:r>
        <w:rPr>
          <w:spacing w:val="-3"/>
        </w:rPr>
        <w:t xml:space="preserve"> </w:t>
      </w:r>
      <w:r>
        <w:t xml:space="preserve">so</w:t>
      </w:r>
      <w:r>
        <w:rPr>
          <w:spacing w:val="-3"/>
        </w:rPr>
        <w:t xml:space="preserve"> </w:t>
      </w:r>
      <w:r>
        <w:t xml:space="preserve">that</w:t>
      </w:r>
      <w:r>
        <w:rPr>
          <w:spacing w:val="-4"/>
        </w:rPr>
        <w:t xml:space="preserve"> </w:t>
      </w:r>
      <w:r>
        <w:t xml:space="preserve">all</w:t>
      </w:r>
      <w:r>
        <w:rPr>
          <w:spacing w:val="-4"/>
        </w:rPr>
        <w:t xml:space="preserve"> </w:t>
      </w:r>
      <w:r>
        <w:t xml:space="preserve">affected</w:t>
      </w:r>
      <w:r>
        <w:rPr>
          <w:spacing w:val="-3"/>
        </w:rPr>
        <w:t xml:space="preserve"> </w:t>
      </w:r>
      <w:r>
        <w:t xml:space="preserve">anatomical</w:t>
      </w:r>
      <w:r>
        <w:rPr>
          <w:spacing w:val="-4"/>
        </w:rPr>
        <w:t xml:space="preserve"> </w:t>
      </w:r>
      <w:r>
        <w:t xml:space="preserve">structures</w:t>
      </w:r>
      <w:r>
        <w:rPr>
          <w:spacing w:val="-4"/>
        </w:rPr>
        <w:t xml:space="preserve"> </w:t>
      </w:r>
      <w:r>
        <w:t xml:space="preserve">and</w:t>
      </w:r>
      <w:r>
        <w:rPr>
          <w:spacing w:val="-3"/>
        </w:rPr>
        <w:t xml:space="preserve"> </w:t>
      </w:r>
      <w:r>
        <w:t xml:space="preserve">pathologies</w:t>
      </w:r>
      <w:r>
        <w:rPr>
          <w:spacing w:val="-2"/>
        </w:rPr>
        <w:t xml:space="preserve"> </w:t>
      </w:r>
      <w:r>
        <w:t xml:space="preserve">can</w:t>
      </w:r>
      <w:r>
        <w:rPr>
          <w:spacing w:val="-4"/>
        </w:rPr>
        <w:t xml:space="preserve"> </w:t>
      </w:r>
      <w:r>
        <w:t xml:space="preserve">be </w:t>
      </w:r>
      <w:r>
        <w:rPr>
          <w:spacing w:val="-2"/>
        </w:rPr>
        <w:t xml:space="preserve">demonstrated.</w:t>
      </w:r>
      <w:r/>
    </w:p>
    <w:p>
      <w:pPr>
        <w:pStyle w:val="741"/>
        <w:numPr>
          <w:ilvl w:val="1"/>
          <w:numId w:val="3"/>
        </w:numPr>
        <w:pBdr/>
        <w:tabs>
          <w:tab w:val="left" w:leader="none" w:pos="1164"/>
        </w:tabs>
        <w:spacing w:before="1"/>
        <w:ind w:hanging="325" w:left="1164"/>
        <w:rPr/>
      </w:pPr>
      <w:r>
        <w:t xml:space="preserve">Evaluate</w:t>
      </w:r>
      <w:r>
        <w:rPr>
          <w:spacing w:val="-7"/>
        </w:rPr>
        <w:t xml:space="preserve"> </w:t>
      </w:r>
      <w:r>
        <w:t xml:space="preserve">quality</w:t>
      </w:r>
      <w:r>
        <w:rPr>
          <w:spacing w:val="-7"/>
        </w:rPr>
        <w:t xml:space="preserve"> </w:t>
      </w:r>
      <w:r>
        <w:t xml:space="preserve">of</w:t>
      </w:r>
      <w:r>
        <w:rPr>
          <w:spacing w:val="-7"/>
        </w:rPr>
        <w:t xml:space="preserve"> </w:t>
      </w:r>
      <w:r>
        <w:t xml:space="preserve">images</w:t>
      </w:r>
      <w:r>
        <w:rPr>
          <w:spacing w:val="-7"/>
        </w:rPr>
        <w:t xml:space="preserve"> </w:t>
      </w:r>
      <w:r>
        <w:t xml:space="preserve">for</w:t>
      </w:r>
      <w:r>
        <w:rPr>
          <w:spacing w:val="-7"/>
        </w:rPr>
        <w:t xml:space="preserve"> </w:t>
      </w:r>
      <w:r>
        <w:t xml:space="preserve">the</w:t>
      </w:r>
      <w:r>
        <w:rPr>
          <w:spacing w:val="-7"/>
        </w:rPr>
        <w:t xml:space="preserve"> </w:t>
      </w:r>
      <w:r>
        <w:t xml:space="preserve">purpose</w:t>
      </w:r>
      <w:r>
        <w:rPr>
          <w:spacing w:val="-8"/>
        </w:rPr>
        <w:t xml:space="preserve"> </w:t>
      </w:r>
      <w:r>
        <w:t xml:space="preserve">of</w:t>
      </w:r>
      <w:r>
        <w:rPr>
          <w:spacing w:val="-7"/>
        </w:rPr>
        <w:t xml:space="preserve"> </w:t>
      </w:r>
      <w:r>
        <w:t xml:space="preserve">diagnostic</w:t>
      </w:r>
      <w:r>
        <w:rPr>
          <w:spacing w:val="-6"/>
        </w:rPr>
        <w:t xml:space="preserve"> </w:t>
      </w:r>
      <w:r>
        <w:rPr>
          <w:spacing w:val="-2"/>
        </w:rPr>
        <w:t xml:space="preserve">interpretation.</w:t>
      </w:r>
      <w:r/>
    </w:p>
    <w:p>
      <w:pPr>
        <w:pStyle w:val="741"/>
        <w:numPr>
          <w:ilvl w:val="1"/>
          <w:numId w:val="3"/>
        </w:numPr>
        <w:pBdr/>
        <w:tabs>
          <w:tab w:val="left" w:leader="none" w:pos="1164"/>
        </w:tabs>
        <w:spacing w:before="39"/>
        <w:ind w:hanging="325" w:left="1164"/>
        <w:rPr/>
      </w:pPr>
      <w:r>
        <w:t xml:space="preserve">Obtain</w:t>
      </w:r>
      <w:r>
        <w:rPr>
          <w:spacing w:val="-8"/>
        </w:rPr>
        <w:t xml:space="preserve"> </w:t>
      </w:r>
      <w:r>
        <w:t xml:space="preserve">additional</w:t>
      </w:r>
      <w:r>
        <w:rPr>
          <w:spacing w:val="-8"/>
        </w:rPr>
        <w:t xml:space="preserve"> </w:t>
      </w:r>
      <w:r>
        <w:t xml:space="preserve">and</w:t>
      </w:r>
      <w:r>
        <w:rPr>
          <w:spacing w:val="-7"/>
        </w:rPr>
        <w:t xml:space="preserve"> </w:t>
      </w:r>
      <w:r>
        <w:t xml:space="preserve">corrective</w:t>
      </w:r>
      <w:r>
        <w:rPr>
          <w:spacing w:val="-8"/>
        </w:rPr>
        <w:t xml:space="preserve"> </w:t>
      </w:r>
      <w:r>
        <w:t xml:space="preserve">images</w:t>
      </w:r>
      <w:r>
        <w:rPr>
          <w:spacing w:val="-8"/>
        </w:rPr>
        <w:t xml:space="preserve"> </w:t>
      </w:r>
      <w:r>
        <w:t xml:space="preserve">if</w:t>
      </w:r>
      <w:r>
        <w:rPr>
          <w:spacing w:val="-7"/>
        </w:rPr>
        <w:t xml:space="preserve"> </w:t>
      </w:r>
      <w:r>
        <w:rPr>
          <w:spacing w:val="-2"/>
        </w:rPr>
        <w:t xml:space="preserve">required.</w:t>
      </w:r>
      <w:r/>
    </w:p>
    <w:p>
      <w:pPr>
        <w:pStyle w:val="741"/>
        <w:numPr>
          <w:ilvl w:val="1"/>
          <w:numId w:val="3"/>
        </w:numPr>
        <w:pBdr/>
        <w:tabs>
          <w:tab w:val="left" w:leader="none" w:pos="1164"/>
        </w:tabs>
        <w:spacing w:before="40"/>
        <w:ind w:hanging="325" w:left="1164"/>
        <w:rPr/>
      </w:pPr>
      <w:r>
        <w:t xml:space="preserve">Demonstrate</w:t>
      </w:r>
      <w:r>
        <w:rPr>
          <w:spacing w:val="-11"/>
        </w:rPr>
        <w:t xml:space="preserve"> </w:t>
      </w:r>
      <w:r>
        <w:t xml:space="preserve">an</w:t>
      </w:r>
      <w:r>
        <w:rPr>
          <w:spacing w:val="-9"/>
        </w:rPr>
        <w:t xml:space="preserve"> </w:t>
      </w:r>
      <w:r>
        <w:t xml:space="preserve">efficient</w:t>
      </w:r>
      <w:r>
        <w:rPr>
          <w:spacing w:val="-10"/>
        </w:rPr>
        <w:t xml:space="preserve"> </w:t>
      </w:r>
      <w:r>
        <w:rPr>
          <w:spacing w:val="-2"/>
        </w:rPr>
        <w:t xml:space="preserve">workflow.</w:t>
      </w:r>
      <w:r/>
    </w:p>
    <w:p>
      <w:pPr>
        <w:pStyle w:val="739"/>
        <w:pBdr/>
        <w:spacing w:before="81"/>
        <w:ind/>
        <w:rPr/>
      </w:pPr>
      <w:r/>
      <w:r/>
    </w:p>
    <w:p>
      <w:pPr>
        <w:pStyle w:val="741"/>
        <w:numPr>
          <w:ilvl w:val="0"/>
          <w:numId w:val="3"/>
        </w:numPr>
        <w:pBdr/>
        <w:tabs>
          <w:tab w:val="left" w:leader="none" w:pos="334"/>
        </w:tabs>
        <w:spacing/>
        <w:ind w:hanging="215" w:left="334"/>
        <w:rPr/>
      </w:pPr>
      <w:r>
        <w:t xml:space="preserve">Participate</w:t>
      </w:r>
      <w:r>
        <w:rPr>
          <w:spacing w:val="-11"/>
        </w:rPr>
        <w:t xml:space="preserve"> </w:t>
      </w:r>
      <w:r>
        <w:t xml:space="preserve">in</w:t>
      </w:r>
      <w:r>
        <w:rPr>
          <w:spacing w:val="-10"/>
        </w:rPr>
        <w:t xml:space="preserve"> </w:t>
      </w:r>
      <w:r>
        <w:t xml:space="preserve">mammographic</w:t>
      </w:r>
      <w:r>
        <w:rPr>
          <w:spacing w:val="-10"/>
        </w:rPr>
        <w:t xml:space="preserve"> </w:t>
      </w:r>
      <w:r>
        <w:t xml:space="preserve">imaging</w:t>
      </w:r>
      <w:r>
        <w:rPr>
          <w:spacing w:val="-11"/>
        </w:rPr>
        <w:t xml:space="preserve"> </w:t>
      </w:r>
      <w:r>
        <w:rPr>
          <w:spacing w:val="-2"/>
        </w:rPr>
        <w:t xml:space="preserve">procedures.</w:t>
      </w:r>
      <w:r/>
    </w:p>
    <w:p>
      <w:pPr>
        <w:pStyle w:val="741"/>
        <w:numPr>
          <w:ilvl w:val="1"/>
          <w:numId w:val="3"/>
        </w:numPr>
        <w:pBdr/>
        <w:tabs>
          <w:tab w:val="left" w:leader="none" w:pos="1164"/>
        </w:tabs>
        <w:spacing w:before="40"/>
        <w:ind w:hanging="325" w:left="1164"/>
        <w:rPr/>
      </w:pPr>
      <w:r>
        <w:rPr>
          <w:spacing w:val="-2"/>
        </w:rPr>
        <w:t xml:space="preserve">Identify</w:t>
      </w:r>
      <w:r>
        <w:rPr>
          <w:spacing w:val="4"/>
        </w:rPr>
        <w:t xml:space="preserve"> </w:t>
      </w:r>
      <w:r>
        <w:rPr>
          <w:spacing w:val="-2"/>
        </w:rPr>
        <w:t xml:space="preserve">common</w:t>
      </w:r>
      <w:r>
        <w:rPr>
          <w:spacing w:val="4"/>
        </w:rPr>
        <w:t xml:space="preserve"> </w:t>
      </w:r>
      <w:r>
        <w:rPr>
          <w:spacing w:val="-2"/>
        </w:rPr>
        <w:t xml:space="preserve">mammographic</w:t>
      </w:r>
      <w:r>
        <w:rPr>
          <w:spacing w:val="5"/>
        </w:rPr>
        <w:t xml:space="preserve"> </w:t>
      </w:r>
      <w:r>
        <w:rPr>
          <w:spacing w:val="-2"/>
        </w:rPr>
        <w:t xml:space="preserve">procedures.</w:t>
      </w:r>
      <w:r/>
    </w:p>
    <w:p>
      <w:pPr>
        <w:pStyle w:val="741"/>
        <w:numPr>
          <w:ilvl w:val="1"/>
          <w:numId w:val="3"/>
        </w:numPr>
        <w:pBdr/>
        <w:tabs>
          <w:tab w:val="left" w:leader="none" w:pos="1164"/>
        </w:tabs>
        <w:spacing w:before="41"/>
        <w:ind w:hanging="325" w:left="1164"/>
        <w:rPr/>
      </w:pPr>
      <w:r>
        <w:t xml:space="preserve">Explain</w:t>
      </w:r>
      <w:r>
        <w:rPr>
          <w:spacing w:val="-7"/>
        </w:rPr>
        <w:t xml:space="preserve"> </w:t>
      </w:r>
      <w:r>
        <w:t xml:space="preserve">the</w:t>
      </w:r>
      <w:r>
        <w:rPr>
          <w:spacing w:val="-8"/>
        </w:rPr>
        <w:t xml:space="preserve"> </w:t>
      </w:r>
      <w:r>
        <w:t xml:space="preserve">gross</w:t>
      </w:r>
      <w:r>
        <w:rPr>
          <w:spacing w:val="-8"/>
        </w:rPr>
        <w:t xml:space="preserve"> </w:t>
      </w:r>
      <w:r>
        <w:t xml:space="preserve">anatomy</w:t>
      </w:r>
      <w:r>
        <w:rPr>
          <w:spacing w:val="-8"/>
        </w:rPr>
        <w:t xml:space="preserve"> </w:t>
      </w:r>
      <w:r>
        <w:t xml:space="preserve">and</w:t>
      </w:r>
      <w:r>
        <w:rPr>
          <w:spacing w:val="-7"/>
        </w:rPr>
        <w:t xml:space="preserve"> </w:t>
      </w:r>
      <w:r>
        <w:t xml:space="preserve">relational</w:t>
      </w:r>
      <w:r>
        <w:rPr>
          <w:spacing w:val="-7"/>
        </w:rPr>
        <w:t xml:space="preserve"> </w:t>
      </w:r>
      <w:r>
        <w:t xml:space="preserve">physiology</w:t>
      </w:r>
      <w:r>
        <w:rPr>
          <w:spacing w:val="-8"/>
        </w:rPr>
        <w:t xml:space="preserve"> </w:t>
      </w:r>
      <w:r>
        <w:t xml:space="preserve">of</w:t>
      </w:r>
      <w:r>
        <w:rPr>
          <w:spacing w:val="-8"/>
        </w:rPr>
        <w:t xml:space="preserve"> </w:t>
      </w:r>
      <w:r>
        <w:t xml:space="preserve">the</w:t>
      </w:r>
      <w:r>
        <w:rPr>
          <w:spacing w:val="-8"/>
        </w:rPr>
        <w:t xml:space="preserve"> </w:t>
      </w:r>
      <w:r>
        <w:rPr>
          <w:spacing w:val="-2"/>
        </w:rPr>
        <w:t xml:space="preserve">breast.</w:t>
      </w:r>
      <w:r/>
    </w:p>
    <w:p>
      <w:pPr>
        <w:pStyle w:val="741"/>
        <w:numPr>
          <w:ilvl w:val="1"/>
          <w:numId w:val="3"/>
        </w:numPr>
        <w:pBdr/>
        <w:tabs>
          <w:tab w:val="left" w:leader="none" w:pos="1164"/>
        </w:tabs>
        <w:spacing w:before="40"/>
        <w:ind w:hanging="325" w:left="1164"/>
        <w:rPr/>
      </w:pPr>
      <w:r>
        <w:t xml:space="preserve">Differentiate</w:t>
      </w:r>
      <w:r>
        <w:rPr>
          <w:spacing w:val="-9"/>
        </w:rPr>
        <w:t xml:space="preserve"> </w:t>
      </w:r>
      <w:r>
        <w:t xml:space="preserve">between</w:t>
      </w:r>
      <w:r>
        <w:rPr>
          <w:spacing w:val="-8"/>
        </w:rPr>
        <w:t xml:space="preserve"> </w:t>
      </w:r>
      <w:r>
        <w:t xml:space="preserve">a</w:t>
      </w:r>
      <w:r>
        <w:rPr>
          <w:spacing w:val="-9"/>
        </w:rPr>
        <w:t xml:space="preserve"> </w:t>
      </w:r>
      <w:r>
        <w:t xml:space="preserve">screening</w:t>
      </w:r>
      <w:r>
        <w:rPr>
          <w:spacing w:val="-9"/>
        </w:rPr>
        <w:t xml:space="preserve"> </w:t>
      </w:r>
      <w:r>
        <w:t xml:space="preserve">and</w:t>
      </w:r>
      <w:r>
        <w:rPr>
          <w:spacing w:val="-9"/>
        </w:rPr>
        <w:t xml:space="preserve"> </w:t>
      </w:r>
      <w:r>
        <w:t xml:space="preserve">a</w:t>
      </w:r>
      <w:r>
        <w:rPr>
          <w:spacing w:val="-7"/>
        </w:rPr>
        <w:t xml:space="preserve"> </w:t>
      </w:r>
      <w:r>
        <w:t xml:space="preserve">diagnostic</w:t>
      </w:r>
      <w:r>
        <w:rPr>
          <w:spacing w:val="-9"/>
        </w:rPr>
        <w:t xml:space="preserve"> </w:t>
      </w:r>
      <w:r>
        <w:rPr>
          <w:spacing w:val="-2"/>
        </w:rPr>
        <w:t xml:space="preserve">procedure.</w:t>
      </w:r>
      <w:r/>
    </w:p>
    <w:p>
      <w:pPr>
        <w:pStyle w:val="741"/>
        <w:numPr>
          <w:ilvl w:val="1"/>
          <w:numId w:val="3"/>
        </w:numPr>
        <w:pBdr/>
        <w:tabs>
          <w:tab w:val="left" w:leader="none" w:pos="1164"/>
        </w:tabs>
        <w:spacing w:before="39"/>
        <w:ind w:hanging="325" w:left="1164"/>
        <w:rPr/>
      </w:pPr>
      <w:r>
        <w:t xml:space="preserve">Plan</w:t>
      </w:r>
      <w:r>
        <w:rPr>
          <w:spacing w:val="-9"/>
        </w:rPr>
        <w:t xml:space="preserve"> </w:t>
      </w:r>
      <w:r>
        <w:t xml:space="preserve">a</w:t>
      </w:r>
      <w:r>
        <w:rPr>
          <w:spacing w:val="-7"/>
        </w:rPr>
        <w:t xml:space="preserve"> </w:t>
      </w:r>
      <w:r>
        <w:t xml:space="preserve">mammographic</w:t>
      </w:r>
      <w:r>
        <w:rPr>
          <w:spacing w:val="-8"/>
        </w:rPr>
        <w:t xml:space="preserve"> </w:t>
      </w:r>
      <w:r>
        <w:rPr>
          <w:spacing w:val="-2"/>
        </w:rPr>
        <w:t xml:space="preserve">procedure.</w:t>
      </w:r>
      <w:r/>
    </w:p>
    <w:p>
      <w:pPr>
        <w:pStyle w:val="741"/>
        <w:numPr>
          <w:ilvl w:val="1"/>
          <w:numId w:val="3"/>
        </w:numPr>
        <w:pBdr/>
        <w:tabs>
          <w:tab w:val="left" w:leader="none" w:pos="1164"/>
        </w:tabs>
        <w:spacing w:before="42" w:line="276" w:lineRule="auto"/>
        <w:ind w:right="2065" w:firstLine="0" w:left="839"/>
        <w:rPr/>
      </w:pPr>
      <w:r>
        <w:t xml:space="preserve">Assist</w:t>
      </w:r>
      <w:r>
        <w:rPr>
          <w:spacing w:val="-4"/>
        </w:rPr>
        <w:t xml:space="preserve"> </w:t>
      </w:r>
      <w:r>
        <w:t xml:space="preserve">in</w:t>
      </w:r>
      <w:r>
        <w:rPr>
          <w:spacing w:val="-3"/>
        </w:rPr>
        <w:t xml:space="preserve"> </w:t>
      </w:r>
      <w:r>
        <w:t xml:space="preserve">the</w:t>
      </w:r>
      <w:r>
        <w:rPr>
          <w:spacing w:val="-4"/>
        </w:rPr>
        <w:t xml:space="preserve"> </w:t>
      </w:r>
      <w:r>
        <w:t xml:space="preserve">positioning</w:t>
      </w:r>
      <w:r>
        <w:rPr>
          <w:spacing w:val="-4"/>
        </w:rPr>
        <w:t xml:space="preserve"> </w:t>
      </w:r>
      <w:r>
        <w:t xml:space="preserve">of</w:t>
      </w:r>
      <w:r>
        <w:rPr>
          <w:spacing w:val="-4"/>
        </w:rPr>
        <w:t xml:space="preserve"> </w:t>
      </w:r>
      <w:r>
        <w:t xml:space="preserve">the</w:t>
      </w:r>
      <w:r>
        <w:rPr>
          <w:spacing w:val="-3"/>
        </w:rPr>
        <w:t xml:space="preserve"> </w:t>
      </w:r>
      <w:r>
        <w:t xml:space="preserve">patient</w:t>
      </w:r>
      <w:r>
        <w:rPr>
          <w:spacing w:val="-4"/>
        </w:rPr>
        <w:t xml:space="preserve"> </w:t>
      </w:r>
      <w:r>
        <w:t xml:space="preserve">for</w:t>
      </w:r>
      <w:r>
        <w:rPr>
          <w:spacing w:val="-3"/>
        </w:rPr>
        <w:t xml:space="preserve"> </w:t>
      </w:r>
      <w:r>
        <w:t xml:space="preserve">mammography</w:t>
      </w:r>
      <w:r>
        <w:rPr>
          <w:spacing w:val="-4"/>
        </w:rPr>
        <w:t xml:space="preserve"> </w:t>
      </w:r>
      <w:r>
        <w:t xml:space="preserve">using</w:t>
      </w:r>
      <w:r>
        <w:rPr>
          <w:spacing w:val="-4"/>
        </w:rPr>
        <w:t xml:space="preserve"> </w:t>
      </w:r>
      <w:r>
        <w:t xml:space="preserve">correct</w:t>
      </w:r>
      <w:r>
        <w:rPr>
          <w:spacing w:val="-4"/>
        </w:rPr>
        <w:t xml:space="preserve"> </w:t>
      </w:r>
      <w:r>
        <w:t xml:space="preserve">anatomical </w:t>
      </w:r>
      <w:r>
        <w:rPr>
          <w:spacing w:val="-2"/>
        </w:rPr>
        <w:t xml:space="preserve">landmarks.</w:t>
      </w:r>
      <w:r/>
    </w:p>
    <w:p>
      <w:pPr>
        <w:pStyle w:val="739"/>
        <w:pBdr/>
        <w:spacing w:before="39"/>
        <w:ind/>
        <w:rPr/>
      </w:pPr>
      <w:r/>
      <w:r/>
    </w:p>
    <w:p>
      <w:pPr>
        <w:pStyle w:val="741"/>
        <w:numPr>
          <w:ilvl w:val="0"/>
          <w:numId w:val="3"/>
        </w:numPr>
        <w:pBdr/>
        <w:tabs>
          <w:tab w:val="left" w:leader="none" w:pos="334"/>
        </w:tabs>
        <w:spacing w:before="1"/>
        <w:ind w:hanging="215" w:left="334"/>
        <w:rPr/>
      </w:pPr>
      <w:r>
        <w:t xml:space="preserve">Perform</w:t>
      </w:r>
      <w:r>
        <w:rPr>
          <w:spacing w:val="-11"/>
        </w:rPr>
        <w:t xml:space="preserve"> </w:t>
      </w:r>
      <w:r>
        <w:t xml:space="preserve">Computed</w:t>
      </w:r>
      <w:r>
        <w:rPr>
          <w:spacing w:val="-10"/>
        </w:rPr>
        <w:t xml:space="preserve"> </w:t>
      </w:r>
      <w:r>
        <w:t xml:space="preserve">Tomography</w:t>
      </w:r>
      <w:r>
        <w:rPr>
          <w:spacing w:val="-10"/>
        </w:rPr>
        <w:t xml:space="preserve"> </w:t>
      </w:r>
      <w:r>
        <w:t xml:space="preserve">(CT)</w:t>
      </w:r>
      <w:r>
        <w:rPr>
          <w:spacing w:val="-10"/>
        </w:rPr>
        <w:t xml:space="preserve"> </w:t>
      </w:r>
      <w:r>
        <w:t xml:space="preserve">imaging</w:t>
      </w:r>
      <w:r>
        <w:rPr>
          <w:spacing w:val="-10"/>
        </w:rPr>
        <w:t xml:space="preserve"> </w:t>
      </w:r>
      <w:r>
        <w:rPr>
          <w:spacing w:val="-2"/>
        </w:rPr>
        <w:t xml:space="preserve">procedures.</w:t>
      </w:r>
      <w:r/>
    </w:p>
    <w:p>
      <w:pPr>
        <w:pStyle w:val="741"/>
        <w:numPr>
          <w:ilvl w:val="1"/>
          <w:numId w:val="3"/>
        </w:numPr>
        <w:pBdr/>
        <w:tabs>
          <w:tab w:val="left" w:leader="none" w:pos="1165"/>
        </w:tabs>
        <w:spacing w:before="39" w:line="276" w:lineRule="auto"/>
        <w:ind w:right="1973" w:firstLine="0" w:left="839"/>
        <w:rPr/>
      </w:pPr>
      <w:r>
        <w:t xml:space="preserve">Explain</w:t>
      </w:r>
      <w:r>
        <w:rPr>
          <w:spacing w:val="-3"/>
        </w:rPr>
        <w:t xml:space="preserve"> </w:t>
      </w:r>
      <w:r>
        <w:t xml:space="preserve">the</w:t>
      </w:r>
      <w:r>
        <w:rPr>
          <w:spacing w:val="-4"/>
        </w:rPr>
        <w:t xml:space="preserve"> </w:t>
      </w:r>
      <w:r>
        <w:t xml:space="preserve">gross</w:t>
      </w:r>
      <w:r>
        <w:rPr>
          <w:spacing w:val="-4"/>
        </w:rPr>
        <w:t xml:space="preserve"> </w:t>
      </w:r>
      <w:r>
        <w:t xml:space="preserve">anatomy</w:t>
      </w:r>
      <w:r>
        <w:rPr>
          <w:spacing w:val="-4"/>
        </w:rPr>
        <w:t xml:space="preserve"> </w:t>
      </w:r>
      <w:r>
        <w:t xml:space="preserve">and</w:t>
      </w:r>
      <w:r>
        <w:rPr>
          <w:spacing w:val="-3"/>
        </w:rPr>
        <w:t xml:space="preserve"> </w:t>
      </w:r>
      <w:r>
        <w:t xml:space="preserve">relational</w:t>
      </w:r>
      <w:r>
        <w:rPr>
          <w:spacing w:val="-4"/>
        </w:rPr>
        <w:t xml:space="preserve"> </w:t>
      </w:r>
      <w:r>
        <w:t xml:space="preserve">physiology</w:t>
      </w:r>
      <w:r>
        <w:rPr>
          <w:spacing w:val="-4"/>
        </w:rPr>
        <w:t xml:space="preserve"> </w:t>
      </w:r>
      <w:r>
        <w:t xml:space="preserve">of</w:t>
      </w:r>
      <w:r>
        <w:rPr>
          <w:spacing w:val="-4"/>
        </w:rPr>
        <w:t xml:space="preserve"> </w:t>
      </w:r>
      <w:r>
        <w:t xml:space="preserve">the</w:t>
      </w:r>
      <w:r>
        <w:rPr>
          <w:spacing w:val="-4"/>
        </w:rPr>
        <w:t xml:space="preserve"> </w:t>
      </w:r>
      <w:r>
        <w:t xml:space="preserve">head,</w:t>
      </w:r>
      <w:r>
        <w:rPr>
          <w:spacing w:val="-4"/>
        </w:rPr>
        <w:t xml:space="preserve"> </w:t>
      </w:r>
      <w:r>
        <w:t xml:space="preserve">neck,</w:t>
      </w:r>
      <w:r>
        <w:rPr>
          <w:spacing w:val="-2"/>
        </w:rPr>
        <w:t xml:space="preserve"> </w:t>
      </w:r>
      <w:r>
        <w:t xml:space="preserve">chest,</w:t>
      </w:r>
      <w:r>
        <w:rPr>
          <w:spacing w:val="-4"/>
        </w:rPr>
        <w:t xml:space="preserve"> </w:t>
      </w:r>
      <w:r>
        <w:t xml:space="preserve">spine, abdomen, and pelvis.</w:t>
      </w:r>
      <w:r/>
    </w:p>
    <w:p>
      <w:pPr>
        <w:pStyle w:val="741"/>
        <w:numPr>
          <w:ilvl w:val="1"/>
          <w:numId w:val="3"/>
        </w:numPr>
        <w:pBdr/>
        <w:tabs>
          <w:tab w:val="left" w:leader="none" w:pos="1164"/>
        </w:tabs>
        <w:spacing w:before="1" w:line="276" w:lineRule="auto"/>
        <w:ind w:right="2284" w:firstLine="0" w:left="839"/>
        <w:rPr/>
      </w:pPr>
      <w:r>
        <w:t xml:space="preserve">Plan</w:t>
      </w:r>
      <w:r>
        <w:rPr>
          <w:spacing w:val="-5"/>
        </w:rPr>
        <w:t xml:space="preserve"> </w:t>
      </w:r>
      <w:r>
        <w:t xml:space="preserve">the</w:t>
      </w:r>
      <w:r>
        <w:rPr>
          <w:spacing w:val="-5"/>
        </w:rPr>
        <w:t xml:space="preserve"> </w:t>
      </w:r>
      <w:r>
        <w:t xml:space="preserve">imaging</w:t>
      </w:r>
      <w:r>
        <w:rPr>
          <w:spacing w:val="-4"/>
        </w:rPr>
        <w:t xml:space="preserve"> </w:t>
      </w:r>
      <w:r>
        <w:t xml:space="preserve">procedure</w:t>
      </w:r>
      <w:r>
        <w:rPr>
          <w:spacing w:val="-4"/>
        </w:rPr>
        <w:t xml:space="preserve"> </w:t>
      </w:r>
      <w:r>
        <w:t xml:space="preserve">based</w:t>
      </w:r>
      <w:r>
        <w:rPr>
          <w:spacing w:val="-5"/>
        </w:rPr>
        <w:t xml:space="preserve"> </w:t>
      </w:r>
      <w:r>
        <w:t xml:space="preserve">on</w:t>
      </w:r>
      <w:r>
        <w:rPr>
          <w:spacing w:val="-5"/>
        </w:rPr>
        <w:t xml:space="preserve"> </w:t>
      </w:r>
      <w:r>
        <w:t xml:space="preserve">available</w:t>
      </w:r>
      <w:r>
        <w:rPr>
          <w:spacing w:val="-4"/>
        </w:rPr>
        <w:t xml:space="preserve"> </w:t>
      </w:r>
      <w:r>
        <w:t xml:space="preserve">patient</w:t>
      </w:r>
      <w:r>
        <w:rPr>
          <w:spacing w:val="-4"/>
        </w:rPr>
        <w:t xml:space="preserve"> </w:t>
      </w:r>
      <w:r>
        <w:t xml:space="preserve">history,</w:t>
      </w:r>
      <w:r>
        <w:rPr>
          <w:spacing w:val="-3"/>
        </w:rPr>
        <w:t xml:space="preserve"> </w:t>
      </w:r>
      <w:r>
        <w:t xml:space="preserve">previous</w:t>
      </w:r>
      <w:r>
        <w:rPr>
          <w:spacing w:val="-5"/>
        </w:rPr>
        <w:t xml:space="preserve"> </w:t>
      </w:r>
      <w:r>
        <w:t xml:space="preserve">studies, contraindications, and protocols.</w:t>
      </w:r>
      <w:r/>
    </w:p>
    <w:p>
      <w:pPr>
        <w:pStyle w:val="741"/>
        <w:numPr>
          <w:ilvl w:val="1"/>
          <w:numId w:val="3"/>
        </w:numPr>
        <w:pBdr/>
        <w:tabs>
          <w:tab w:val="left" w:leader="none" w:pos="1164"/>
        </w:tabs>
        <w:spacing/>
        <w:ind w:hanging="325" w:left="1164"/>
        <w:rPr/>
      </w:pPr>
      <w:r>
        <w:t xml:space="preserve">Prepare</w:t>
      </w:r>
      <w:r>
        <w:rPr>
          <w:spacing w:val="-8"/>
        </w:rPr>
        <w:t xml:space="preserve"> </w:t>
      </w:r>
      <w:r>
        <w:t xml:space="preserve">contrast</w:t>
      </w:r>
      <w:r>
        <w:rPr>
          <w:spacing w:val="-8"/>
        </w:rPr>
        <w:t xml:space="preserve"> </w:t>
      </w:r>
      <w:r>
        <w:t xml:space="preserve">media</w:t>
      </w:r>
      <w:r>
        <w:rPr>
          <w:spacing w:val="-8"/>
        </w:rPr>
        <w:t xml:space="preserve"> </w:t>
      </w:r>
      <w:r>
        <w:t xml:space="preserve">using</w:t>
      </w:r>
      <w:r>
        <w:rPr>
          <w:spacing w:val="-8"/>
        </w:rPr>
        <w:t xml:space="preserve"> </w:t>
      </w:r>
      <w:r>
        <w:t xml:space="preserve">the</w:t>
      </w:r>
      <w:r>
        <w:rPr>
          <w:spacing w:val="-7"/>
        </w:rPr>
        <w:t xml:space="preserve"> </w:t>
      </w:r>
      <w:r>
        <w:t xml:space="preserve">automatic</w:t>
      </w:r>
      <w:r>
        <w:rPr>
          <w:spacing w:val="-9"/>
        </w:rPr>
        <w:t xml:space="preserve"> </w:t>
      </w:r>
      <w:r>
        <w:t xml:space="preserve">injector</w:t>
      </w:r>
      <w:r>
        <w:rPr>
          <w:spacing w:val="-8"/>
        </w:rPr>
        <w:t xml:space="preserve"> </w:t>
      </w:r>
      <w:r>
        <w:t xml:space="preserve">when</w:t>
      </w:r>
      <w:r>
        <w:rPr>
          <w:spacing w:val="-8"/>
        </w:rPr>
        <w:t xml:space="preserve"> </w:t>
      </w:r>
      <w:r>
        <w:rPr>
          <w:spacing w:val="-2"/>
        </w:rPr>
        <w:t xml:space="preserve">required.</w:t>
      </w:r>
      <w:r/>
    </w:p>
    <w:p>
      <w:pPr>
        <w:pStyle w:val="741"/>
        <w:numPr>
          <w:ilvl w:val="1"/>
          <w:numId w:val="3"/>
        </w:numPr>
        <w:pBdr/>
        <w:tabs>
          <w:tab w:val="left" w:leader="none" w:pos="1164"/>
        </w:tabs>
        <w:spacing w:before="40"/>
        <w:ind w:hanging="325" w:left="1164"/>
        <w:rPr/>
      </w:pPr>
      <w:r>
        <w:t xml:space="preserve">Position</w:t>
      </w:r>
      <w:r>
        <w:rPr>
          <w:spacing w:val="-9"/>
        </w:rPr>
        <w:t xml:space="preserve"> </w:t>
      </w:r>
      <w:r>
        <w:t xml:space="preserve">the</w:t>
      </w:r>
      <w:r>
        <w:rPr>
          <w:spacing w:val="-8"/>
        </w:rPr>
        <w:t xml:space="preserve"> </w:t>
      </w:r>
      <w:r>
        <w:t xml:space="preserve">patient</w:t>
      </w:r>
      <w:r>
        <w:rPr>
          <w:spacing w:val="-8"/>
        </w:rPr>
        <w:t xml:space="preserve"> </w:t>
      </w:r>
      <w:r>
        <w:t xml:space="preserve">for</w:t>
      </w:r>
      <w:r>
        <w:rPr>
          <w:spacing w:val="-9"/>
        </w:rPr>
        <w:t xml:space="preserve"> </w:t>
      </w:r>
      <w:r>
        <w:t xml:space="preserve">CT</w:t>
      </w:r>
      <w:r>
        <w:rPr>
          <w:spacing w:val="-8"/>
        </w:rPr>
        <w:t xml:space="preserve"> </w:t>
      </w:r>
      <w:r>
        <w:t xml:space="preserve">imaging</w:t>
      </w:r>
      <w:r>
        <w:rPr>
          <w:spacing w:val="-7"/>
        </w:rPr>
        <w:t xml:space="preserve"> </w:t>
      </w:r>
      <w:r>
        <w:t xml:space="preserve">procedures</w:t>
      </w:r>
      <w:r>
        <w:rPr>
          <w:spacing w:val="-6"/>
        </w:rPr>
        <w:t xml:space="preserve"> </w:t>
      </w:r>
      <w:r>
        <w:t xml:space="preserve">using</w:t>
      </w:r>
      <w:r>
        <w:rPr>
          <w:spacing w:val="-8"/>
        </w:rPr>
        <w:t xml:space="preserve"> </w:t>
      </w:r>
      <w:r>
        <w:t xml:space="preserve">anatomical</w:t>
      </w:r>
      <w:r>
        <w:rPr>
          <w:spacing w:val="-9"/>
        </w:rPr>
        <w:t xml:space="preserve"> </w:t>
      </w:r>
      <w:r>
        <w:rPr>
          <w:spacing w:val="-2"/>
        </w:rPr>
        <w:t xml:space="preserve">landmarks.</w:t>
      </w:r>
      <w:r/>
    </w:p>
    <w:p>
      <w:pPr>
        <w:pStyle w:val="741"/>
        <w:numPr>
          <w:ilvl w:val="1"/>
          <w:numId w:val="3"/>
        </w:numPr>
        <w:pBdr/>
        <w:tabs>
          <w:tab w:val="left" w:leader="none" w:pos="1164"/>
        </w:tabs>
        <w:spacing w:before="41" w:line="276" w:lineRule="auto"/>
        <w:ind w:right="1565" w:firstLine="0" w:left="839"/>
        <w:rPr/>
      </w:pPr>
      <w:r>
        <w:t xml:space="preserve">Select</w:t>
      </w:r>
      <w:r>
        <w:rPr>
          <w:spacing w:val="-3"/>
        </w:rPr>
        <w:t xml:space="preserve"> </w:t>
      </w:r>
      <w:r>
        <w:t xml:space="preserve">parameters</w:t>
      </w:r>
      <w:r>
        <w:rPr>
          <w:spacing w:val="-4"/>
        </w:rPr>
        <w:t xml:space="preserve"> </w:t>
      </w:r>
      <w:r>
        <w:t xml:space="preserve">for</w:t>
      </w:r>
      <w:r>
        <w:rPr>
          <w:spacing w:val="-3"/>
        </w:rPr>
        <w:t xml:space="preserve"> </w:t>
      </w:r>
      <w:r>
        <w:t xml:space="preserve">the</w:t>
      </w:r>
      <w:r>
        <w:rPr>
          <w:spacing w:val="-4"/>
        </w:rPr>
        <w:t xml:space="preserve"> </w:t>
      </w:r>
      <w:r>
        <w:t xml:space="preserve">CT</w:t>
      </w:r>
      <w:r>
        <w:rPr>
          <w:spacing w:val="-3"/>
        </w:rPr>
        <w:t xml:space="preserve"> </w:t>
      </w:r>
      <w:r>
        <w:t xml:space="preserve">imaging</w:t>
      </w:r>
      <w:r>
        <w:rPr>
          <w:spacing w:val="-4"/>
        </w:rPr>
        <w:t xml:space="preserve"> </w:t>
      </w:r>
      <w:r>
        <w:t xml:space="preserve">procedures</w:t>
      </w:r>
      <w:r>
        <w:rPr>
          <w:spacing w:val="-2"/>
        </w:rPr>
        <w:t xml:space="preserve"> </w:t>
      </w:r>
      <w:r>
        <w:t xml:space="preserve">to</w:t>
      </w:r>
      <w:r>
        <w:rPr>
          <w:spacing w:val="-3"/>
        </w:rPr>
        <w:t xml:space="preserve"> </w:t>
      </w:r>
      <w:r>
        <w:t xml:space="preserve">demonstrate</w:t>
      </w:r>
      <w:r>
        <w:rPr>
          <w:spacing w:val="-4"/>
        </w:rPr>
        <w:t xml:space="preserve"> </w:t>
      </w:r>
      <w:r>
        <w:t xml:space="preserve">required</w:t>
      </w:r>
      <w:r>
        <w:rPr>
          <w:spacing w:val="-3"/>
        </w:rPr>
        <w:t xml:space="preserve"> </w:t>
      </w:r>
      <w:r>
        <w:t xml:space="preserve">anatomy</w:t>
      </w:r>
      <w:r>
        <w:rPr>
          <w:spacing w:val="-4"/>
        </w:rPr>
        <w:t xml:space="preserve"> </w:t>
      </w:r>
      <w:r>
        <w:t xml:space="preserve">and </w:t>
      </w:r>
      <w:r>
        <w:rPr>
          <w:spacing w:val="-2"/>
        </w:rPr>
        <w:t xml:space="preserve">physiology.</w:t>
      </w:r>
      <w:r/>
    </w:p>
    <w:p>
      <w:pPr>
        <w:pStyle w:val="741"/>
        <w:numPr>
          <w:ilvl w:val="1"/>
          <w:numId w:val="3"/>
        </w:numPr>
        <w:pBdr/>
        <w:tabs>
          <w:tab w:val="left" w:leader="none" w:pos="1164"/>
        </w:tabs>
        <w:spacing w:line="268" w:lineRule="exact"/>
        <w:ind w:hanging="325" w:left="1164"/>
        <w:rPr/>
      </w:pPr>
      <w:r>
        <w:t xml:space="preserve">Evaluate</w:t>
      </w:r>
      <w:r>
        <w:rPr>
          <w:spacing w:val="-8"/>
        </w:rPr>
        <w:t xml:space="preserve"> </w:t>
      </w:r>
      <w:r>
        <w:t xml:space="preserve">the</w:t>
      </w:r>
      <w:r>
        <w:rPr>
          <w:spacing w:val="-7"/>
        </w:rPr>
        <w:t xml:space="preserve"> </w:t>
      </w:r>
      <w:r>
        <w:t xml:space="preserve">quality</w:t>
      </w:r>
      <w:r>
        <w:rPr>
          <w:spacing w:val="-7"/>
        </w:rPr>
        <w:t xml:space="preserve"> </w:t>
      </w:r>
      <w:r>
        <w:t xml:space="preserve">of</w:t>
      </w:r>
      <w:r>
        <w:rPr>
          <w:spacing w:val="-6"/>
        </w:rPr>
        <w:t xml:space="preserve"> </w:t>
      </w:r>
      <w:r>
        <w:t xml:space="preserve">images</w:t>
      </w:r>
      <w:r>
        <w:rPr>
          <w:spacing w:val="-7"/>
        </w:rPr>
        <w:t xml:space="preserve"> </w:t>
      </w:r>
      <w:r>
        <w:t xml:space="preserve">for</w:t>
      </w:r>
      <w:r>
        <w:rPr>
          <w:spacing w:val="-7"/>
        </w:rPr>
        <w:t xml:space="preserve"> </w:t>
      </w:r>
      <w:r>
        <w:t xml:space="preserve">the</w:t>
      </w:r>
      <w:r>
        <w:rPr>
          <w:spacing w:val="-7"/>
        </w:rPr>
        <w:t xml:space="preserve"> </w:t>
      </w:r>
      <w:r>
        <w:t xml:space="preserve">purposes</w:t>
      </w:r>
      <w:r>
        <w:rPr>
          <w:spacing w:val="-7"/>
        </w:rPr>
        <w:t xml:space="preserve"> </w:t>
      </w:r>
      <w:r>
        <w:t xml:space="preserve">of</w:t>
      </w:r>
      <w:r>
        <w:rPr>
          <w:spacing w:val="-7"/>
        </w:rPr>
        <w:t xml:space="preserve"> </w:t>
      </w:r>
      <w:r>
        <w:t xml:space="preserve">diagnostic</w:t>
      </w:r>
      <w:r>
        <w:rPr>
          <w:spacing w:val="-7"/>
        </w:rPr>
        <w:t xml:space="preserve"> </w:t>
      </w:r>
      <w:r>
        <w:rPr>
          <w:spacing w:val="-2"/>
        </w:rPr>
        <w:t xml:space="preserve">interpretation.</w:t>
      </w:r>
      <w:r/>
    </w:p>
    <w:p>
      <w:pPr>
        <w:pStyle w:val="741"/>
        <w:numPr>
          <w:ilvl w:val="1"/>
          <w:numId w:val="3"/>
        </w:numPr>
        <w:pBdr/>
        <w:tabs>
          <w:tab w:val="left" w:leader="none" w:pos="1164"/>
        </w:tabs>
        <w:spacing w:before="41"/>
        <w:ind w:hanging="325" w:left="1164"/>
        <w:rPr/>
      </w:pPr>
      <w:r>
        <w:t xml:space="preserve">Reconstruct</w:t>
      </w:r>
      <w:r>
        <w:rPr>
          <w:spacing w:val="-10"/>
        </w:rPr>
        <w:t xml:space="preserve"> </w:t>
      </w:r>
      <w:r>
        <w:t xml:space="preserve">additional</w:t>
      </w:r>
      <w:r>
        <w:rPr>
          <w:spacing w:val="-10"/>
        </w:rPr>
        <w:t xml:space="preserve"> </w:t>
      </w:r>
      <w:r>
        <w:t xml:space="preserve">images</w:t>
      </w:r>
      <w:r>
        <w:rPr>
          <w:spacing w:val="-9"/>
        </w:rPr>
        <w:t xml:space="preserve"> </w:t>
      </w:r>
      <w:r>
        <w:t xml:space="preserve">if</w:t>
      </w:r>
      <w:r>
        <w:rPr>
          <w:spacing w:val="-10"/>
        </w:rPr>
        <w:t xml:space="preserve"> </w:t>
      </w:r>
      <w:r>
        <w:rPr>
          <w:spacing w:val="-2"/>
        </w:rPr>
        <w:t xml:space="preserve">required.</w:t>
      </w:r>
      <w:r/>
    </w:p>
    <w:p>
      <w:pPr>
        <w:pBdr/>
        <w:spacing/>
        <w:ind/>
        <w:rPr/>
        <w:sectPr>
          <w:footnotePr/>
          <w:endnotePr/>
          <w:type w:val="nextPage"/>
          <w:pgSz w:h="15840" w:orient="portrait" w:w="12240"/>
          <w:pgMar w:top="0" w:right="320" w:bottom="900" w:left="1320" w:header="0" w:footer="712" w:gutter="0"/>
          <w:cols w:num="1" w:sep="0" w:space="720" w:equalWidth="1"/>
        </w:sectPr>
      </w:pPr>
      <w:r/>
      <w:r/>
    </w:p>
    <w:p>
      <w:pPr>
        <w:pStyle w:val="739"/>
        <w:pBdr/>
        <w:spacing/>
        <w:ind/>
        <w:rPr/>
      </w:pPr>
      <w:r/>
      <w:r/>
    </w:p>
    <w:p>
      <w:pPr>
        <w:pStyle w:val="739"/>
        <w:pBdr/>
        <w:spacing/>
        <w:ind/>
        <w:rPr/>
      </w:pPr>
      <w:r/>
      <w:r/>
    </w:p>
    <w:p>
      <w:pPr>
        <w:pStyle w:val="739"/>
        <w:pBdr/>
        <w:spacing/>
        <w:ind/>
        <w:rPr/>
      </w:pPr>
      <w:r/>
      <w:r/>
    </w:p>
    <w:p>
      <w:pPr>
        <w:pStyle w:val="739"/>
        <w:pBdr/>
        <w:spacing/>
        <w:ind/>
        <w:rPr/>
      </w:pPr>
      <w:r/>
      <w:r/>
    </w:p>
    <w:p>
      <w:pPr>
        <w:pStyle w:val="739"/>
        <w:pBdr/>
        <w:spacing w:before="97"/>
        <w:ind/>
        <w:rPr/>
      </w:pPr>
      <w:r/>
      <w:r/>
    </w:p>
    <w:p>
      <w:pPr>
        <w:pStyle w:val="741"/>
        <w:numPr>
          <w:ilvl w:val="0"/>
          <w:numId w:val="3"/>
        </w:numPr>
        <w:pBdr/>
        <w:tabs>
          <w:tab w:val="left" w:leader="none" w:pos="335"/>
        </w:tabs>
        <w:spacing/>
        <w:ind w:hanging="215" w:left="335"/>
        <w:rPr/>
      </w:pPr>
      <w:r>
        <w:t xml:space="preserve">Participate</w:t>
      </w:r>
      <w:r>
        <w:rPr>
          <w:spacing w:val="-8"/>
        </w:rPr>
        <w:t xml:space="preserve"> </w:t>
      </w:r>
      <w:r>
        <w:t xml:space="preserve">in</w:t>
      </w:r>
      <w:r>
        <w:rPr>
          <w:spacing w:val="-8"/>
        </w:rPr>
        <w:t xml:space="preserve"> </w:t>
      </w:r>
      <w:r>
        <w:t xml:space="preserve">bone</w:t>
      </w:r>
      <w:r>
        <w:rPr>
          <w:spacing w:val="-7"/>
        </w:rPr>
        <w:t xml:space="preserve"> </w:t>
      </w:r>
      <w:r>
        <w:t xml:space="preserve">mineral</w:t>
      </w:r>
      <w:r>
        <w:rPr>
          <w:spacing w:val="-8"/>
        </w:rPr>
        <w:t xml:space="preserve"> </w:t>
      </w:r>
      <w:r>
        <w:t xml:space="preserve">density</w:t>
      </w:r>
      <w:r>
        <w:rPr>
          <w:spacing w:val="-8"/>
        </w:rPr>
        <w:t xml:space="preserve"> </w:t>
      </w:r>
      <w:r>
        <w:t xml:space="preserve">(BMD)</w:t>
      </w:r>
      <w:r>
        <w:rPr>
          <w:spacing w:val="-8"/>
        </w:rPr>
        <w:t xml:space="preserve"> </w:t>
      </w:r>
      <w:r>
        <w:rPr>
          <w:spacing w:val="-2"/>
        </w:rPr>
        <w:t xml:space="preserve">procedures.</w:t>
      </w:r>
      <w:r/>
    </w:p>
    <w:p>
      <w:pPr>
        <w:pStyle w:val="741"/>
        <w:numPr>
          <w:ilvl w:val="1"/>
          <w:numId w:val="3"/>
        </w:numPr>
        <w:pBdr/>
        <w:tabs>
          <w:tab w:val="left" w:leader="none" w:pos="1165"/>
        </w:tabs>
        <w:spacing w:before="40"/>
        <w:ind w:hanging="325" w:left="1165"/>
        <w:rPr/>
      </w:pPr>
      <w:r>
        <w:t xml:space="preserve">Identify</w:t>
      </w:r>
      <w:r>
        <w:rPr>
          <w:spacing w:val="-8"/>
        </w:rPr>
        <w:t xml:space="preserve"> </w:t>
      </w:r>
      <w:r>
        <w:t xml:space="preserve">BMD</w:t>
      </w:r>
      <w:r>
        <w:rPr>
          <w:spacing w:val="-8"/>
        </w:rPr>
        <w:t xml:space="preserve"> </w:t>
      </w:r>
      <w:r>
        <w:rPr>
          <w:spacing w:val="-2"/>
        </w:rPr>
        <w:t xml:space="preserve">procedures.</w:t>
      </w:r>
      <w:r/>
    </w:p>
    <w:p>
      <w:pPr>
        <w:pStyle w:val="741"/>
        <w:numPr>
          <w:ilvl w:val="1"/>
          <w:numId w:val="3"/>
        </w:numPr>
        <w:pBdr/>
        <w:tabs>
          <w:tab w:val="left" w:leader="none" w:pos="1165"/>
        </w:tabs>
        <w:spacing w:before="41"/>
        <w:ind w:hanging="325" w:left="1165"/>
        <w:rPr/>
      </w:pPr>
      <w:r>
        <w:t xml:space="preserve">Position</w:t>
      </w:r>
      <w:r>
        <w:rPr>
          <w:spacing w:val="-9"/>
        </w:rPr>
        <w:t xml:space="preserve"> </w:t>
      </w:r>
      <w:r>
        <w:t xml:space="preserve">the</w:t>
      </w:r>
      <w:r>
        <w:rPr>
          <w:spacing w:val="-8"/>
        </w:rPr>
        <w:t xml:space="preserve"> </w:t>
      </w:r>
      <w:r>
        <w:t xml:space="preserve">patient</w:t>
      </w:r>
      <w:r>
        <w:rPr>
          <w:spacing w:val="-8"/>
        </w:rPr>
        <w:t xml:space="preserve"> </w:t>
      </w:r>
      <w:r>
        <w:t xml:space="preserve">accurately</w:t>
      </w:r>
      <w:r>
        <w:rPr>
          <w:spacing w:val="-7"/>
        </w:rPr>
        <w:t xml:space="preserve"> </w:t>
      </w:r>
      <w:r>
        <w:t xml:space="preserve">on</w:t>
      </w:r>
      <w:r>
        <w:rPr>
          <w:spacing w:val="-8"/>
        </w:rPr>
        <w:t xml:space="preserve"> </w:t>
      </w:r>
      <w:r>
        <w:t xml:space="preserve">BMD</w:t>
      </w:r>
      <w:r>
        <w:rPr>
          <w:spacing w:val="-9"/>
        </w:rPr>
        <w:t xml:space="preserve"> </w:t>
      </w:r>
      <w:r>
        <w:t xml:space="preserve">scanning</w:t>
      </w:r>
      <w:r>
        <w:rPr>
          <w:spacing w:val="-6"/>
        </w:rPr>
        <w:t xml:space="preserve"> </w:t>
      </w:r>
      <w:r>
        <w:rPr>
          <w:spacing w:val="-4"/>
        </w:rPr>
        <w:t xml:space="preserve">bed.</w:t>
      </w:r>
      <w:r/>
    </w:p>
    <w:p>
      <w:pPr>
        <w:pStyle w:val="741"/>
        <w:numPr>
          <w:ilvl w:val="1"/>
          <w:numId w:val="3"/>
        </w:numPr>
        <w:pBdr/>
        <w:tabs>
          <w:tab w:val="left" w:leader="none" w:pos="1165"/>
        </w:tabs>
        <w:spacing w:before="40"/>
        <w:ind w:hanging="325" w:left="1165"/>
        <w:rPr/>
      </w:pPr>
      <w:r>
        <w:t xml:space="preserve">Evaluate</w:t>
      </w:r>
      <w:r>
        <w:rPr>
          <w:spacing w:val="-8"/>
        </w:rPr>
        <w:t xml:space="preserve"> </w:t>
      </w:r>
      <w:r>
        <w:t xml:space="preserve">anatomy,</w:t>
      </w:r>
      <w:r>
        <w:rPr>
          <w:spacing w:val="-8"/>
        </w:rPr>
        <w:t xml:space="preserve"> </w:t>
      </w:r>
      <w:r>
        <w:t xml:space="preserve">physiology,</w:t>
      </w:r>
      <w:r>
        <w:rPr>
          <w:spacing w:val="-9"/>
        </w:rPr>
        <w:t xml:space="preserve"> </w:t>
      </w:r>
      <w:r>
        <w:t xml:space="preserve">and</w:t>
      </w:r>
      <w:r>
        <w:rPr>
          <w:spacing w:val="-7"/>
        </w:rPr>
        <w:t xml:space="preserve"> </w:t>
      </w:r>
      <w:r>
        <w:t xml:space="preserve">patient</w:t>
      </w:r>
      <w:r>
        <w:rPr>
          <w:spacing w:val="-9"/>
        </w:rPr>
        <w:t xml:space="preserve"> </w:t>
      </w:r>
      <w:r>
        <w:t xml:space="preserve">position</w:t>
      </w:r>
      <w:r>
        <w:rPr>
          <w:spacing w:val="-8"/>
        </w:rPr>
        <w:t xml:space="preserve"> </w:t>
      </w:r>
      <w:r>
        <w:t xml:space="preserve">on</w:t>
      </w:r>
      <w:r>
        <w:rPr>
          <w:spacing w:val="-9"/>
        </w:rPr>
        <w:t xml:space="preserve"> </w:t>
      </w:r>
      <w:r>
        <w:t xml:space="preserve">the</w:t>
      </w:r>
      <w:r>
        <w:rPr>
          <w:spacing w:val="-8"/>
        </w:rPr>
        <w:t xml:space="preserve"> </w:t>
      </w:r>
      <w:r>
        <w:rPr>
          <w:spacing w:val="-2"/>
        </w:rPr>
        <w:t xml:space="preserve">images.</w:t>
      </w:r>
      <w:r/>
    </w:p>
    <w:p>
      <w:pPr>
        <w:pStyle w:val="741"/>
        <w:numPr>
          <w:ilvl w:val="1"/>
          <w:numId w:val="3"/>
        </w:numPr>
        <w:pBdr/>
        <w:tabs>
          <w:tab w:val="left" w:leader="none" w:pos="1165"/>
        </w:tabs>
        <w:spacing w:before="40"/>
        <w:ind w:hanging="325" w:left="1165"/>
        <w:rPr/>
      </w:pPr>
      <w:r>
        <w:t xml:space="preserve">Distinguish</w:t>
      </w:r>
      <w:r>
        <w:rPr>
          <w:spacing w:val="-10"/>
        </w:rPr>
        <w:t xml:space="preserve"> </w:t>
      </w:r>
      <w:r>
        <w:t xml:space="preserve">between</w:t>
      </w:r>
      <w:r>
        <w:rPr>
          <w:spacing w:val="-9"/>
        </w:rPr>
        <w:t xml:space="preserve"> </w:t>
      </w:r>
      <w:r>
        <w:t xml:space="preserve">normal</w:t>
      </w:r>
      <w:r>
        <w:rPr>
          <w:spacing w:val="-9"/>
        </w:rPr>
        <w:t xml:space="preserve"> </w:t>
      </w:r>
      <w:r>
        <w:t xml:space="preserve">and</w:t>
      </w:r>
      <w:r>
        <w:rPr>
          <w:spacing w:val="-9"/>
        </w:rPr>
        <w:t xml:space="preserve"> </w:t>
      </w:r>
      <w:r>
        <w:t xml:space="preserve">abnormal</w:t>
      </w:r>
      <w:r>
        <w:rPr>
          <w:spacing w:val="-10"/>
        </w:rPr>
        <w:t xml:space="preserve"> </w:t>
      </w:r>
      <w:r>
        <w:rPr>
          <w:spacing w:val="-2"/>
        </w:rPr>
        <w:t xml:space="preserve">results.</w:t>
      </w:r>
      <w:r/>
    </w:p>
    <w:p>
      <w:pPr>
        <w:pStyle w:val="741"/>
        <w:numPr>
          <w:ilvl w:val="1"/>
          <w:numId w:val="3"/>
        </w:numPr>
        <w:pBdr/>
        <w:tabs>
          <w:tab w:val="left" w:leader="none" w:pos="1165"/>
        </w:tabs>
        <w:spacing w:before="41"/>
        <w:ind w:hanging="325" w:left="1165"/>
        <w:rPr/>
      </w:pPr>
      <w:r>
        <w:t xml:space="preserve">Recognize</w:t>
      </w:r>
      <w:r>
        <w:rPr>
          <w:spacing w:val="-12"/>
        </w:rPr>
        <w:t xml:space="preserve"> </w:t>
      </w:r>
      <w:r>
        <w:t xml:space="preserve">common</w:t>
      </w:r>
      <w:r>
        <w:rPr>
          <w:spacing w:val="-10"/>
        </w:rPr>
        <w:t xml:space="preserve"> </w:t>
      </w:r>
      <w:r>
        <w:rPr>
          <w:spacing w:val="-2"/>
        </w:rPr>
        <w:t xml:space="preserve">pathology.</w:t>
      </w:r>
      <w:r/>
    </w:p>
    <w:p>
      <w:pPr>
        <w:pStyle w:val="739"/>
        <w:pBdr/>
        <w:spacing w:before="81"/>
        <w:ind/>
        <w:rPr/>
      </w:pPr>
      <w:r/>
      <w:r/>
    </w:p>
    <w:p>
      <w:pPr>
        <w:pStyle w:val="741"/>
        <w:numPr>
          <w:ilvl w:val="0"/>
          <w:numId w:val="3"/>
        </w:numPr>
        <w:pBdr/>
        <w:tabs>
          <w:tab w:val="left" w:leader="none" w:pos="335"/>
        </w:tabs>
        <w:spacing/>
        <w:ind w:hanging="215" w:left="335"/>
        <w:rPr/>
      </w:pPr>
      <w:r>
        <w:t xml:space="preserve">Participate</w:t>
      </w:r>
      <w:r>
        <w:rPr>
          <w:spacing w:val="-9"/>
        </w:rPr>
        <w:t xml:space="preserve"> </w:t>
      </w:r>
      <w:r>
        <w:t xml:space="preserve">in</w:t>
      </w:r>
      <w:r>
        <w:rPr>
          <w:spacing w:val="-10"/>
        </w:rPr>
        <w:t xml:space="preserve"> </w:t>
      </w:r>
      <w:r>
        <w:t xml:space="preserve">interventional</w:t>
      </w:r>
      <w:r>
        <w:rPr>
          <w:spacing w:val="-9"/>
        </w:rPr>
        <w:t xml:space="preserve"> </w:t>
      </w:r>
      <w:r>
        <w:t xml:space="preserve">and</w:t>
      </w:r>
      <w:r>
        <w:rPr>
          <w:spacing w:val="-10"/>
        </w:rPr>
        <w:t xml:space="preserve"> </w:t>
      </w:r>
      <w:r>
        <w:t xml:space="preserve">vascular</w:t>
      </w:r>
      <w:r>
        <w:rPr>
          <w:spacing w:val="-9"/>
        </w:rPr>
        <w:t xml:space="preserve"> </w:t>
      </w:r>
      <w:r>
        <w:t xml:space="preserve">imaging</w:t>
      </w:r>
      <w:r>
        <w:rPr>
          <w:spacing w:val="-9"/>
        </w:rPr>
        <w:t xml:space="preserve"> </w:t>
      </w:r>
      <w:r>
        <w:rPr>
          <w:spacing w:val="-2"/>
        </w:rPr>
        <w:t xml:space="preserve">procedures.</w:t>
      </w:r>
      <w:r/>
    </w:p>
    <w:p>
      <w:pPr>
        <w:pStyle w:val="741"/>
        <w:numPr>
          <w:ilvl w:val="1"/>
          <w:numId w:val="3"/>
        </w:numPr>
        <w:pBdr/>
        <w:tabs>
          <w:tab w:val="left" w:leader="none" w:pos="1165"/>
        </w:tabs>
        <w:spacing w:before="40" w:line="276" w:lineRule="auto"/>
        <w:ind w:right="1139" w:firstLine="0" w:left="840"/>
        <w:rPr/>
      </w:pPr>
      <w:r>
        <w:t xml:space="preserve">Explain</w:t>
      </w:r>
      <w:r>
        <w:rPr>
          <w:spacing w:val="-3"/>
        </w:rPr>
        <w:t xml:space="preserve"> </w:t>
      </w:r>
      <w:r>
        <w:t xml:space="preserve">the</w:t>
      </w:r>
      <w:r>
        <w:rPr>
          <w:spacing w:val="-4"/>
        </w:rPr>
        <w:t xml:space="preserve"> </w:t>
      </w:r>
      <w:r>
        <w:t xml:space="preserve">gross</w:t>
      </w:r>
      <w:r>
        <w:rPr>
          <w:spacing w:val="-4"/>
        </w:rPr>
        <w:t xml:space="preserve"> </w:t>
      </w:r>
      <w:r>
        <w:t xml:space="preserve">anatomy</w:t>
      </w:r>
      <w:r>
        <w:rPr>
          <w:spacing w:val="-4"/>
        </w:rPr>
        <w:t xml:space="preserve"> </w:t>
      </w:r>
      <w:r>
        <w:t xml:space="preserve">and</w:t>
      </w:r>
      <w:r>
        <w:rPr>
          <w:spacing w:val="-3"/>
        </w:rPr>
        <w:t xml:space="preserve"> </w:t>
      </w:r>
      <w:r>
        <w:t xml:space="preserve">relational</w:t>
      </w:r>
      <w:r>
        <w:rPr>
          <w:spacing w:val="-4"/>
        </w:rPr>
        <w:t xml:space="preserve"> </w:t>
      </w:r>
      <w:r>
        <w:t xml:space="preserve">physiology</w:t>
      </w:r>
      <w:r>
        <w:rPr>
          <w:spacing w:val="-4"/>
        </w:rPr>
        <w:t xml:space="preserve"> </w:t>
      </w:r>
      <w:r>
        <w:t xml:space="preserve">as</w:t>
      </w:r>
      <w:r>
        <w:rPr>
          <w:spacing w:val="-4"/>
        </w:rPr>
        <w:t xml:space="preserve"> </w:t>
      </w:r>
      <w:r>
        <w:t xml:space="preserve">related</w:t>
      </w:r>
      <w:r>
        <w:rPr>
          <w:spacing w:val="-3"/>
        </w:rPr>
        <w:t xml:space="preserve"> </w:t>
      </w:r>
      <w:r>
        <w:t xml:space="preserve">to</w:t>
      </w:r>
      <w:r>
        <w:rPr>
          <w:spacing w:val="-3"/>
        </w:rPr>
        <w:t xml:space="preserve"> </w:t>
      </w:r>
      <w:r>
        <w:t xml:space="preserve">vascular</w:t>
      </w:r>
      <w:r>
        <w:rPr>
          <w:spacing w:val="-4"/>
        </w:rPr>
        <w:t xml:space="preserve"> </w:t>
      </w:r>
      <w:r>
        <w:t xml:space="preserve">and</w:t>
      </w:r>
      <w:r>
        <w:rPr>
          <w:spacing w:val="-4"/>
        </w:rPr>
        <w:t xml:space="preserve"> </w:t>
      </w:r>
      <w:r>
        <w:t xml:space="preserve">interventional </w:t>
      </w:r>
      <w:r>
        <w:rPr>
          <w:spacing w:val="-2"/>
        </w:rPr>
        <w:t xml:space="preserve">procedures.</w:t>
      </w:r>
      <w:r/>
    </w:p>
    <w:p>
      <w:pPr>
        <w:pStyle w:val="741"/>
        <w:numPr>
          <w:ilvl w:val="1"/>
          <w:numId w:val="3"/>
        </w:numPr>
        <w:pBdr/>
        <w:tabs>
          <w:tab w:val="left" w:leader="none" w:pos="1165"/>
        </w:tabs>
        <w:spacing/>
        <w:ind w:hanging="325" w:left="1165"/>
        <w:rPr/>
      </w:pPr>
      <w:r>
        <w:t xml:space="preserve">Recognize</w:t>
      </w:r>
      <w:r>
        <w:rPr>
          <w:spacing w:val="-10"/>
        </w:rPr>
        <w:t xml:space="preserve"> </w:t>
      </w:r>
      <w:r>
        <w:t xml:space="preserve">common</w:t>
      </w:r>
      <w:r>
        <w:rPr>
          <w:spacing w:val="-9"/>
        </w:rPr>
        <w:t xml:space="preserve"> </w:t>
      </w:r>
      <w:r>
        <w:t xml:space="preserve">pathology</w:t>
      </w:r>
      <w:r>
        <w:rPr>
          <w:spacing w:val="-9"/>
        </w:rPr>
        <w:t xml:space="preserve"> </w:t>
      </w:r>
      <w:r>
        <w:t xml:space="preserve">related</w:t>
      </w:r>
      <w:r>
        <w:rPr>
          <w:spacing w:val="-10"/>
        </w:rPr>
        <w:t xml:space="preserve"> </w:t>
      </w:r>
      <w:r>
        <w:t xml:space="preserve">to</w:t>
      </w:r>
      <w:r>
        <w:rPr>
          <w:spacing w:val="-8"/>
        </w:rPr>
        <w:t xml:space="preserve"> </w:t>
      </w:r>
      <w:r>
        <w:t xml:space="preserve">the</w:t>
      </w:r>
      <w:r>
        <w:rPr>
          <w:spacing w:val="-8"/>
        </w:rPr>
        <w:t xml:space="preserve"> </w:t>
      </w:r>
      <w:r>
        <w:t xml:space="preserve">vascular</w:t>
      </w:r>
      <w:r>
        <w:rPr>
          <w:spacing w:val="-10"/>
        </w:rPr>
        <w:t xml:space="preserve"> </w:t>
      </w:r>
      <w:r>
        <w:t xml:space="preserve">and</w:t>
      </w:r>
      <w:r>
        <w:rPr>
          <w:spacing w:val="-9"/>
        </w:rPr>
        <w:t xml:space="preserve"> </w:t>
      </w:r>
      <w:r>
        <w:t xml:space="preserve">interventional</w:t>
      </w:r>
      <w:r>
        <w:rPr>
          <w:spacing w:val="-10"/>
        </w:rPr>
        <w:t xml:space="preserve"> </w:t>
      </w:r>
      <w:r>
        <w:rPr>
          <w:spacing w:val="-2"/>
        </w:rPr>
        <w:t xml:space="preserve">studies.</w:t>
      </w:r>
      <w:r/>
    </w:p>
    <w:p>
      <w:pPr>
        <w:pStyle w:val="741"/>
        <w:numPr>
          <w:ilvl w:val="1"/>
          <w:numId w:val="3"/>
        </w:numPr>
        <w:pBdr/>
        <w:tabs>
          <w:tab w:val="left" w:leader="none" w:pos="1165"/>
        </w:tabs>
        <w:spacing w:before="40"/>
        <w:ind w:hanging="325" w:left="1165"/>
        <w:rPr/>
      </w:pPr>
      <w:r>
        <w:t xml:space="preserve">Prepare</w:t>
      </w:r>
      <w:r>
        <w:rPr>
          <w:spacing w:val="-8"/>
        </w:rPr>
        <w:t xml:space="preserve"> </w:t>
      </w:r>
      <w:r>
        <w:t xml:space="preserve">contrast</w:t>
      </w:r>
      <w:r>
        <w:rPr>
          <w:spacing w:val="-9"/>
        </w:rPr>
        <w:t xml:space="preserve"> </w:t>
      </w:r>
      <w:r>
        <w:t xml:space="preserve">media</w:t>
      </w:r>
      <w:r>
        <w:rPr>
          <w:spacing w:val="-9"/>
        </w:rPr>
        <w:t xml:space="preserve"> </w:t>
      </w:r>
      <w:r>
        <w:t xml:space="preserve">using</w:t>
      </w:r>
      <w:r>
        <w:rPr>
          <w:spacing w:val="-8"/>
        </w:rPr>
        <w:t xml:space="preserve"> </w:t>
      </w:r>
      <w:r>
        <w:t xml:space="preserve">the</w:t>
      </w:r>
      <w:r>
        <w:rPr>
          <w:spacing w:val="-8"/>
        </w:rPr>
        <w:t xml:space="preserve"> </w:t>
      </w:r>
      <w:r>
        <w:t xml:space="preserve">automatic</w:t>
      </w:r>
      <w:r>
        <w:rPr>
          <w:spacing w:val="-8"/>
        </w:rPr>
        <w:t xml:space="preserve"> </w:t>
      </w:r>
      <w:r>
        <w:t xml:space="preserve">contrast</w:t>
      </w:r>
      <w:r>
        <w:rPr>
          <w:spacing w:val="-9"/>
        </w:rPr>
        <w:t xml:space="preserve"> </w:t>
      </w:r>
      <w:r>
        <w:rPr>
          <w:spacing w:val="-2"/>
        </w:rPr>
        <w:t xml:space="preserve">injector.</w:t>
      </w:r>
      <w:r/>
    </w:p>
    <w:p>
      <w:pPr>
        <w:pStyle w:val="741"/>
        <w:numPr>
          <w:ilvl w:val="1"/>
          <w:numId w:val="3"/>
        </w:numPr>
        <w:pBdr/>
        <w:tabs>
          <w:tab w:val="left" w:leader="none" w:pos="1165"/>
        </w:tabs>
        <w:spacing w:before="39"/>
        <w:ind w:hanging="325" w:left="1165"/>
        <w:rPr/>
      </w:pPr>
      <w:r>
        <w:t xml:space="preserve">Observe</w:t>
      </w:r>
      <w:r>
        <w:rPr>
          <w:spacing w:val="-10"/>
        </w:rPr>
        <w:t xml:space="preserve"> </w:t>
      </w:r>
      <w:r>
        <w:t xml:space="preserve">acquisition</w:t>
      </w:r>
      <w:r>
        <w:rPr>
          <w:spacing w:val="-10"/>
        </w:rPr>
        <w:t xml:space="preserve"> </w:t>
      </w:r>
      <w:r>
        <w:t xml:space="preserve">and</w:t>
      </w:r>
      <w:r>
        <w:rPr>
          <w:spacing w:val="-10"/>
        </w:rPr>
        <w:t xml:space="preserve"> </w:t>
      </w:r>
      <w:r>
        <w:t xml:space="preserve">post-processing</w:t>
      </w:r>
      <w:r>
        <w:rPr>
          <w:spacing w:val="-10"/>
        </w:rPr>
        <w:t xml:space="preserve"> </w:t>
      </w:r>
      <w:r>
        <w:t xml:space="preserve">of</w:t>
      </w:r>
      <w:r>
        <w:rPr>
          <w:spacing w:val="-11"/>
        </w:rPr>
        <w:t xml:space="preserve"> </w:t>
      </w:r>
      <w:r>
        <w:t xml:space="preserve">imaging</w:t>
      </w:r>
      <w:r>
        <w:rPr>
          <w:spacing w:val="-10"/>
        </w:rPr>
        <w:t xml:space="preserve"> </w:t>
      </w:r>
      <w:r>
        <w:rPr>
          <w:spacing w:val="-2"/>
        </w:rPr>
        <w:t xml:space="preserve">procedures.</w:t>
      </w:r>
      <w:r/>
    </w:p>
    <w:p>
      <w:pPr>
        <w:pStyle w:val="739"/>
        <w:pBdr/>
        <w:spacing w:before="81"/>
        <w:ind/>
        <w:rPr/>
      </w:pPr>
      <w:r/>
      <w:r/>
    </w:p>
    <w:p>
      <w:pPr>
        <w:pStyle w:val="741"/>
        <w:numPr>
          <w:ilvl w:val="0"/>
          <w:numId w:val="3"/>
        </w:numPr>
        <w:pBdr/>
        <w:tabs>
          <w:tab w:val="left" w:leader="none" w:pos="446"/>
        </w:tabs>
        <w:spacing/>
        <w:ind w:hanging="326" w:left="446"/>
        <w:rPr/>
      </w:pPr>
      <w:r>
        <w:t xml:space="preserve">Synthesize</w:t>
      </w:r>
      <w:r>
        <w:rPr>
          <w:spacing w:val="-10"/>
        </w:rPr>
        <w:t xml:space="preserve"> </w:t>
      </w:r>
      <w:r>
        <w:t xml:space="preserve">collected</w:t>
      </w:r>
      <w:r>
        <w:rPr>
          <w:spacing w:val="-9"/>
        </w:rPr>
        <w:t xml:space="preserve"> </w:t>
      </w:r>
      <w:r>
        <w:t xml:space="preserve">evidence</w:t>
      </w:r>
      <w:r>
        <w:rPr>
          <w:spacing w:val="-9"/>
        </w:rPr>
        <w:t xml:space="preserve"> </w:t>
      </w:r>
      <w:r>
        <w:t xml:space="preserve">to</w:t>
      </w:r>
      <w:r>
        <w:rPr>
          <w:spacing w:val="-9"/>
        </w:rPr>
        <w:t xml:space="preserve"> </w:t>
      </w:r>
      <w:r>
        <w:t xml:space="preserve">support</w:t>
      </w:r>
      <w:r>
        <w:rPr>
          <w:spacing w:val="-9"/>
        </w:rPr>
        <w:t xml:space="preserve"> </w:t>
      </w:r>
      <w:r>
        <w:t xml:space="preserve">study</w:t>
      </w:r>
      <w:r>
        <w:rPr>
          <w:spacing w:val="-9"/>
        </w:rPr>
        <w:t xml:space="preserve"> </w:t>
      </w:r>
      <w:r>
        <w:rPr>
          <w:spacing w:val="-2"/>
        </w:rPr>
        <w:t xml:space="preserve">proficiency.</w:t>
      </w:r>
      <w:r/>
    </w:p>
    <w:p>
      <w:pPr>
        <w:pStyle w:val="741"/>
        <w:numPr>
          <w:ilvl w:val="1"/>
          <w:numId w:val="3"/>
        </w:numPr>
        <w:pBdr/>
        <w:tabs>
          <w:tab w:val="left" w:leader="none" w:pos="1277"/>
        </w:tabs>
        <w:spacing w:before="40"/>
        <w:ind w:hanging="437" w:left="1277"/>
        <w:rPr/>
      </w:pPr>
      <w:r>
        <w:t xml:space="preserve">Set</w:t>
      </w:r>
      <w:r>
        <w:rPr>
          <w:spacing w:val="-8"/>
        </w:rPr>
        <w:t xml:space="preserve"> </w:t>
      </w:r>
      <w:r>
        <w:t xml:space="preserve">rotational</w:t>
      </w:r>
      <w:r>
        <w:rPr>
          <w:spacing w:val="-8"/>
        </w:rPr>
        <w:t xml:space="preserve"> </w:t>
      </w:r>
      <w:r>
        <w:rPr>
          <w:spacing w:val="-2"/>
        </w:rPr>
        <w:t xml:space="preserve">goals.</w:t>
      </w:r>
      <w:r/>
    </w:p>
    <w:p>
      <w:pPr>
        <w:pStyle w:val="741"/>
        <w:numPr>
          <w:ilvl w:val="1"/>
          <w:numId w:val="3"/>
        </w:numPr>
        <w:pBdr/>
        <w:tabs>
          <w:tab w:val="left" w:leader="none" w:pos="1277"/>
        </w:tabs>
        <w:spacing w:before="41"/>
        <w:ind w:hanging="437" w:left="1277"/>
        <w:rPr/>
      </w:pPr>
      <w:r>
        <w:t xml:space="preserve">Collect</w:t>
      </w:r>
      <w:r>
        <w:rPr>
          <w:spacing w:val="-9"/>
        </w:rPr>
        <w:t xml:space="preserve"> </w:t>
      </w:r>
      <w:r>
        <w:t xml:space="preserve">evidence</w:t>
      </w:r>
      <w:r>
        <w:rPr>
          <w:spacing w:val="-8"/>
        </w:rPr>
        <w:t xml:space="preserve"> </w:t>
      </w:r>
      <w:r>
        <w:t xml:space="preserve">that</w:t>
      </w:r>
      <w:r>
        <w:rPr>
          <w:spacing w:val="-8"/>
        </w:rPr>
        <w:t xml:space="preserve"> </w:t>
      </w:r>
      <w:r>
        <w:t xml:space="preserve">supports</w:t>
      </w:r>
      <w:r>
        <w:rPr>
          <w:spacing w:val="-8"/>
        </w:rPr>
        <w:t xml:space="preserve"> </w:t>
      </w:r>
      <w:r>
        <w:t xml:space="preserve">skill</w:t>
      </w:r>
      <w:r>
        <w:rPr>
          <w:spacing w:val="-9"/>
        </w:rPr>
        <w:t xml:space="preserve"> </w:t>
      </w:r>
      <w:r>
        <w:rPr>
          <w:spacing w:val="-2"/>
        </w:rPr>
        <w:t xml:space="preserve">development.</w:t>
      </w:r>
      <w:r/>
    </w:p>
    <w:p>
      <w:pPr>
        <w:pStyle w:val="741"/>
        <w:numPr>
          <w:ilvl w:val="1"/>
          <w:numId w:val="3"/>
        </w:numPr>
        <w:pBdr/>
        <w:tabs>
          <w:tab w:val="left" w:leader="none" w:pos="1277"/>
        </w:tabs>
        <w:spacing w:before="40"/>
        <w:ind w:hanging="437" w:left="1277"/>
        <w:rPr/>
      </w:pPr>
      <w:r>
        <w:t xml:space="preserve">Reflect</w:t>
      </w:r>
      <w:r>
        <w:rPr>
          <w:spacing w:val="-7"/>
        </w:rPr>
        <w:t xml:space="preserve"> </w:t>
      </w:r>
      <w:r>
        <w:t xml:space="preserve">on</w:t>
      </w:r>
      <w:r>
        <w:rPr>
          <w:spacing w:val="-9"/>
        </w:rPr>
        <w:t xml:space="preserve"> </w:t>
      </w:r>
      <w:r>
        <w:t xml:space="preserve">his/her</w:t>
      </w:r>
      <w:r>
        <w:rPr>
          <w:spacing w:val="-9"/>
        </w:rPr>
        <w:t xml:space="preserve"> </w:t>
      </w:r>
      <w:r>
        <w:t xml:space="preserve">individual</w:t>
      </w:r>
      <w:r>
        <w:rPr>
          <w:spacing w:val="-7"/>
        </w:rPr>
        <w:t xml:space="preserve"> </w:t>
      </w:r>
      <w:r>
        <w:t xml:space="preserve">progress</w:t>
      </w:r>
      <w:r>
        <w:rPr>
          <w:spacing w:val="-9"/>
        </w:rPr>
        <w:t xml:space="preserve"> </w:t>
      </w:r>
      <w:r>
        <w:t xml:space="preserve">and</w:t>
      </w:r>
      <w:r>
        <w:rPr>
          <w:spacing w:val="-8"/>
        </w:rPr>
        <w:t xml:space="preserve"> </w:t>
      </w:r>
      <w:r>
        <w:t xml:space="preserve">make</w:t>
      </w:r>
      <w:r>
        <w:rPr>
          <w:spacing w:val="-9"/>
        </w:rPr>
        <w:t xml:space="preserve"> </w:t>
      </w:r>
      <w:r>
        <w:t xml:space="preserve">adjustments</w:t>
      </w:r>
      <w:r>
        <w:rPr>
          <w:spacing w:val="-9"/>
        </w:rPr>
        <w:t xml:space="preserve"> </w:t>
      </w:r>
      <w:r>
        <w:t xml:space="preserve">as</w:t>
      </w:r>
      <w:r>
        <w:rPr>
          <w:spacing w:val="-8"/>
        </w:rPr>
        <w:t xml:space="preserve"> </w:t>
      </w:r>
      <w:r>
        <w:rPr>
          <w:spacing w:val="-2"/>
        </w:rPr>
        <w:t xml:space="preserve">required.</w:t>
      </w:r>
      <w:r/>
    </w:p>
    <w:p>
      <w:pPr>
        <w:pStyle w:val="741"/>
        <w:numPr>
          <w:ilvl w:val="1"/>
          <w:numId w:val="3"/>
        </w:numPr>
        <w:pBdr/>
        <w:tabs>
          <w:tab w:val="left" w:leader="none" w:pos="1277"/>
        </w:tabs>
        <w:spacing w:before="41"/>
        <w:ind w:hanging="437" w:left="1277"/>
        <w:rPr/>
      </w:pPr>
      <w:r>
        <w:t xml:space="preserve">Seek</w:t>
      </w:r>
      <w:r>
        <w:rPr>
          <w:spacing w:val="-9"/>
        </w:rPr>
        <w:t xml:space="preserve"> </w:t>
      </w:r>
      <w:r>
        <w:t xml:space="preserve">assistance</w:t>
      </w:r>
      <w:r>
        <w:rPr>
          <w:spacing w:val="-8"/>
        </w:rPr>
        <w:t xml:space="preserve"> </w:t>
      </w:r>
      <w:r>
        <w:t xml:space="preserve">when</w:t>
      </w:r>
      <w:r>
        <w:rPr>
          <w:spacing w:val="-9"/>
        </w:rPr>
        <w:t xml:space="preserve"> </w:t>
      </w:r>
      <w:r>
        <w:rPr>
          <w:spacing w:val="-2"/>
        </w:rPr>
        <w:t xml:space="preserve">required.</w:t>
      </w:r>
      <w:r/>
    </w:p>
    <w:p>
      <w:pPr>
        <w:pStyle w:val="741"/>
        <w:numPr>
          <w:ilvl w:val="1"/>
          <w:numId w:val="3"/>
        </w:numPr>
        <w:pBdr/>
        <w:tabs>
          <w:tab w:val="left" w:leader="none" w:pos="1277"/>
        </w:tabs>
        <w:spacing w:before="40"/>
        <w:ind w:hanging="437" w:left="1277"/>
        <w:rPr/>
      </w:pPr>
      <w:r>
        <w:t xml:space="preserve">Organize</w:t>
      </w:r>
      <w:r>
        <w:rPr>
          <w:spacing w:val="-10"/>
        </w:rPr>
        <w:t xml:space="preserve"> </w:t>
      </w:r>
      <w:r>
        <w:t xml:space="preserve">evidence</w:t>
      </w:r>
      <w:r>
        <w:rPr>
          <w:spacing w:val="-8"/>
        </w:rPr>
        <w:t xml:space="preserve"> </w:t>
      </w:r>
      <w:r>
        <w:t xml:space="preserve">succinctly</w:t>
      </w:r>
      <w:r>
        <w:rPr>
          <w:spacing w:val="-9"/>
        </w:rPr>
        <w:t xml:space="preserve"> </w:t>
      </w:r>
      <w:r>
        <w:t xml:space="preserve">and</w:t>
      </w:r>
      <w:r>
        <w:rPr>
          <w:spacing w:val="-9"/>
        </w:rPr>
        <w:t xml:space="preserve"> </w:t>
      </w:r>
      <w:r>
        <w:rPr>
          <w:spacing w:val="-2"/>
        </w:rPr>
        <w:t xml:space="preserve">creatively.</w:t>
      </w:r>
      <w:r/>
    </w:p>
    <w:p>
      <w:pPr>
        <w:pStyle w:val="739"/>
        <w:pBdr/>
        <w:spacing/>
        <w:ind/>
        <w:rPr/>
      </w:pPr>
      <w:r/>
      <w:r/>
    </w:p>
    <w:p>
      <w:pPr>
        <w:pStyle w:val="739"/>
        <w:pBdr/>
        <w:spacing/>
        <w:ind/>
        <w:rPr/>
      </w:pPr>
      <w:r/>
      <w:r/>
    </w:p>
    <w:p>
      <w:pPr>
        <w:pStyle w:val="739"/>
        <w:pBdr/>
        <w:spacing w:before="16"/>
        <w:ind/>
        <w:rPr/>
      </w:pPr>
      <w:r/>
      <w:r/>
    </w:p>
    <w:p>
      <w:pPr>
        <w:pStyle w:val="734"/>
        <w:pBdr/>
        <w:spacing/>
        <w:ind/>
        <w:rPr/>
      </w:pPr>
      <w:r>
        <w:t xml:space="preserve">COMMON</w:t>
      </w:r>
      <w:r>
        <w:rPr>
          <w:spacing w:val="-14"/>
        </w:rPr>
        <w:t xml:space="preserve"> </w:t>
      </w:r>
      <w:r>
        <w:t xml:space="preserve">STUDENT</w:t>
      </w:r>
      <w:r>
        <w:rPr>
          <w:spacing w:val="-14"/>
        </w:rPr>
        <w:t xml:space="preserve"> </w:t>
      </w:r>
      <w:r>
        <w:t xml:space="preserve">LEARNING</w:t>
      </w:r>
      <w:r>
        <w:rPr>
          <w:spacing w:val="-14"/>
        </w:rPr>
        <w:t xml:space="preserve"> </w:t>
      </w:r>
      <w:r>
        <w:rPr>
          <w:spacing w:val="-2"/>
        </w:rPr>
        <w:t xml:space="preserve">OUTCOMES</w:t>
      </w:r>
      <w:r/>
    </w:p>
    <w:p>
      <w:pPr>
        <w:pStyle w:val="739"/>
        <w:pBdr/>
        <w:spacing w:before="148"/>
        <w:ind w:left="120"/>
        <w:rPr/>
      </w:pPr>
      <w:r>
        <w:t xml:space="preserve">Upon</w:t>
      </w:r>
      <w:r>
        <w:rPr>
          <w:spacing w:val="-10"/>
        </w:rPr>
        <w:t xml:space="preserve"> </w:t>
      </w:r>
      <w:r>
        <w:t xml:space="preserve">successful</w:t>
      </w:r>
      <w:r>
        <w:rPr>
          <w:spacing w:val="-10"/>
        </w:rPr>
        <w:t xml:space="preserve"> </w:t>
      </w:r>
      <w:r>
        <w:t xml:space="preserve">completion</w:t>
      </w:r>
      <w:r>
        <w:rPr>
          <w:spacing w:val="-9"/>
        </w:rPr>
        <w:t xml:space="preserve"> </w:t>
      </w:r>
      <w:r>
        <w:t xml:space="preserve">of</w:t>
      </w:r>
      <w:r>
        <w:rPr>
          <w:spacing w:val="-10"/>
        </w:rPr>
        <w:t xml:space="preserve"> </w:t>
      </w:r>
      <w:r>
        <w:t xml:space="preserve">Eden Brook College</w:t>
      </w:r>
      <w:r>
        <w:rPr>
          <w:spacing w:val="-9"/>
        </w:rPr>
        <w:t xml:space="preserve"> </w:t>
      </w:r>
      <w:r>
        <w:t xml:space="preserve">programs,</w:t>
      </w:r>
      <w:r>
        <w:rPr>
          <w:spacing w:val="-9"/>
        </w:rPr>
        <w:t xml:space="preserve"> </w:t>
      </w:r>
      <w:r>
        <w:t xml:space="preserve">the</w:t>
      </w:r>
      <w:r>
        <w:rPr>
          <w:spacing w:val="-9"/>
        </w:rPr>
        <w:t xml:space="preserve"> </w:t>
      </w:r>
      <w:r>
        <w:t xml:space="preserve">student</w:t>
      </w:r>
      <w:r>
        <w:rPr>
          <w:spacing w:val="-10"/>
        </w:rPr>
        <w:t xml:space="preserve"> </w:t>
      </w:r>
      <w:r>
        <w:rPr>
          <w:spacing w:val="-2"/>
        </w:rPr>
        <w:t xml:space="preserve">will:</w:t>
      </w:r>
      <w:r/>
    </w:p>
    <w:p>
      <w:pPr>
        <w:pStyle w:val="739"/>
        <w:pBdr/>
        <w:spacing w:before="80"/>
        <w:ind/>
        <w:rPr/>
      </w:pPr>
      <w:r/>
      <w:r/>
    </w:p>
    <w:p>
      <w:pPr>
        <w:pBdr/>
        <w:spacing w:before="1"/>
        <w:ind w:left="120"/>
        <w:rPr>
          <w:i/>
        </w:rPr>
      </w:pPr>
      <w:r>
        <w:rPr>
          <w:i/>
          <w:spacing w:val="-2"/>
        </w:rPr>
        <w:t xml:space="preserve">Learn</w:t>
      </w:r>
      <w:r>
        <w:rPr>
          <w:i/>
        </w:rPr>
      </w:r>
    </w:p>
    <w:p>
      <w:pPr>
        <w:pStyle w:val="739"/>
        <w:pBdr/>
        <w:spacing/>
        <w:ind w:right="1194" w:hanging="1" w:left="479"/>
        <w:rPr/>
      </w:pPr>
      <w:r>
        <w:t xml:space="preserve">Students</w:t>
      </w:r>
      <w:r>
        <w:rPr>
          <w:spacing w:val="-11"/>
        </w:rPr>
        <w:t xml:space="preserve"> </w:t>
      </w:r>
      <w:r>
        <w:t xml:space="preserve">will</w:t>
      </w:r>
      <w:r>
        <w:rPr>
          <w:spacing w:val="-7"/>
        </w:rPr>
        <w:t xml:space="preserve"> </w:t>
      </w:r>
      <w:r>
        <w:t xml:space="preserve">actively</w:t>
      </w:r>
      <w:r>
        <w:rPr>
          <w:spacing w:val="-10"/>
        </w:rPr>
        <w:t xml:space="preserve"> </w:t>
      </w:r>
      <w:r>
        <w:t xml:space="preserve">and</w:t>
      </w:r>
      <w:r>
        <w:rPr>
          <w:spacing w:val="-11"/>
        </w:rPr>
        <w:t xml:space="preserve"> </w:t>
      </w:r>
      <w:r>
        <w:t xml:space="preserve">independently</w:t>
      </w:r>
      <w:r>
        <w:rPr>
          <w:spacing w:val="-10"/>
        </w:rPr>
        <w:t xml:space="preserve"> </w:t>
      </w:r>
      <w:r>
        <w:t xml:space="preserve">acquire,</w:t>
      </w:r>
      <w:r>
        <w:rPr>
          <w:spacing w:val="-10"/>
        </w:rPr>
        <w:t xml:space="preserve"> </w:t>
      </w:r>
      <w:r>
        <w:t xml:space="preserve">apply,</w:t>
      </w:r>
      <w:r>
        <w:rPr>
          <w:spacing w:val="-11"/>
        </w:rPr>
        <w:t xml:space="preserve"> </w:t>
      </w:r>
      <w:r>
        <w:t xml:space="preserve">and</w:t>
      </w:r>
      <w:r>
        <w:rPr>
          <w:spacing w:val="-9"/>
        </w:rPr>
        <w:t xml:space="preserve"> </w:t>
      </w:r>
      <w:r>
        <w:t xml:space="preserve">adapt</w:t>
      </w:r>
      <w:r>
        <w:rPr>
          <w:spacing w:val="-11"/>
        </w:rPr>
        <w:t xml:space="preserve"> </w:t>
      </w:r>
      <w:r>
        <w:t xml:space="preserve">skills</w:t>
      </w:r>
      <w:r>
        <w:rPr>
          <w:spacing w:val="-9"/>
        </w:rPr>
        <w:t xml:space="preserve"> </w:t>
      </w:r>
      <w:r>
        <w:t xml:space="preserve">and</w:t>
      </w:r>
      <w:r>
        <w:rPr>
          <w:spacing w:val="16"/>
        </w:rPr>
        <w:t xml:space="preserve"> </w:t>
      </w:r>
      <w:r>
        <w:t xml:space="preserve">knowledge</w:t>
      </w:r>
      <w:r>
        <w:rPr>
          <w:spacing w:val="-11"/>
        </w:rPr>
        <w:t xml:space="preserve"> </w:t>
      </w:r>
      <w:r>
        <w:t xml:space="preserve">to</w:t>
      </w:r>
      <w:r>
        <w:rPr>
          <w:spacing w:val="-8"/>
        </w:rPr>
        <w:t xml:space="preserve"> </w:t>
      </w:r>
      <w:r>
        <w:t xml:space="preserve">develop expertise and a broader understanding</w:t>
      </w:r>
      <w:r>
        <w:rPr>
          <w:spacing w:val="-3"/>
        </w:rPr>
        <w:t xml:space="preserve"> </w:t>
      </w:r>
      <w:r>
        <w:t xml:space="preserve">of the world as lifelong</w:t>
      </w:r>
      <w:r>
        <w:rPr>
          <w:spacing w:val="40"/>
        </w:rPr>
        <w:t xml:space="preserve"> </w:t>
      </w:r>
      <w:r>
        <w:t xml:space="preserve">learners.</w:t>
      </w:r>
      <w:r/>
    </w:p>
    <w:p>
      <w:pPr>
        <w:pBdr/>
        <w:spacing w:line="268" w:lineRule="exact"/>
        <w:ind w:left="120"/>
        <w:rPr>
          <w:i/>
        </w:rPr>
      </w:pPr>
      <w:r>
        <w:rPr>
          <w:i/>
          <w:spacing w:val="-2"/>
        </w:rPr>
        <w:t xml:space="preserve">Think</w:t>
      </w:r>
      <w:r>
        <w:rPr>
          <w:i/>
        </w:rPr>
      </w:r>
    </w:p>
    <w:p>
      <w:pPr>
        <w:pStyle w:val="739"/>
        <w:pBdr/>
        <w:spacing/>
        <w:ind w:right="1194" w:left="479"/>
        <w:rPr/>
      </w:pPr>
      <w:r>
        <w:t xml:space="preserve">Students</w:t>
      </w:r>
      <w:r>
        <w:rPr>
          <w:spacing w:val="-13"/>
        </w:rPr>
        <w:t xml:space="preserve"> </w:t>
      </w:r>
      <w:r>
        <w:t xml:space="preserve">will</w:t>
      </w:r>
      <w:r>
        <w:rPr>
          <w:spacing w:val="-12"/>
        </w:rPr>
        <w:t xml:space="preserve"> </w:t>
      </w:r>
      <w:r>
        <w:t xml:space="preserve">think</w:t>
      </w:r>
      <w:r>
        <w:rPr>
          <w:spacing w:val="-13"/>
        </w:rPr>
        <w:t xml:space="preserve"> </w:t>
      </w:r>
      <w:r>
        <w:t xml:space="preserve">analytically</w:t>
      </w:r>
      <w:r>
        <w:rPr>
          <w:spacing w:val="-12"/>
        </w:rPr>
        <w:t xml:space="preserve"> </w:t>
      </w:r>
      <w:r>
        <w:t xml:space="preserve">and</w:t>
      </w:r>
      <w:r>
        <w:rPr>
          <w:spacing w:val="-13"/>
        </w:rPr>
        <w:t xml:space="preserve"> </w:t>
      </w:r>
      <w:r>
        <w:t xml:space="preserve">creatively</w:t>
      </w:r>
      <w:r>
        <w:rPr>
          <w:spacing w:val="-12"/>
        </w:rPr>
        <w:t xml:space="preserve"> </w:t>
      </w:r>
      <w:r>
        <w:t xml:space="preserve">to</w:t>
      </w:r>
      <w:r>
        <w:rPr>
          <w:spacing w:val="-13"/>
        </w:rPr>
        <w:t xml:space="preserve"> </w:t>
      </w:r>
      <w:r>
        <w:t xml:space="preserve">explore</w:t>
      </w:r>
      <w:r>
        <w:rPr>
          <w:spacing w:val="-12"/>
        </w:rPr>
        <w:t xml:space="preserve"> </w:t>
      </w:r>
      <w:r>
        <w:t xml:space="preserve">ideas,</w:t>
      </w:r>
      <w:r>
        <w:rPr>
          <w:spacing w:val="-12"/>
        </w:rPr>
        <w:t xml:space="preserve"> </w:t>
      </w:r>
      <w:r>
        <w:t xml:space="preserve">make</w:t>
      </w:r>
      <w:r>
        <w:rPr>
          <w:spacing w:val="-13"/>
        </w:rPr>
        <w:t xml:space="preserve"> </w:t>
      </w:r>
      <w:r>
        <w:t xml:space="preserve">connections,</w:t>
      </w:r>
      <w:r>
        <w:rPr>
          <w:spacing w:val="9"/>
        </w:rPr>
        <w:t xml:space="preserve"> </w:t>
      </w:r>
      <w:r>
        <w:t xml:space="preserve">draw</w:t>
      </w:r>
      <w:r>
        <w:rPr>
          <w:spacing w:val="-12"/>
        </w:rPr>
        <w:t xml:space="preserve"> </w:t>
      </w:r>
      <w:r>
        <w:t xml:space="preserve">conclusions, and solve problems.</w:t>
      </w:r>
      <w:r/>
    </w:p>
    <w:p>
      <w:pPr>
        <w:pBdr/>
        <w:spacing/>
        <w:ind w:left="119"/>
        <w:rPr>
          <w:i/>
        </w:rPr>
      </w:pPr>
      <w:r>
        <w:rPr>
          <w:i/>
          <w:spacing w:val="-2"/>
        </w:rPr>
        <w:t xml:space="preserve">Communicate</w:t>
      </w:r>
      <w:r>
        <w:rPr>
          <w:i/>
        </w:rPr>
      </w:r>
    </w:p>
    <w:p>
      <w:pPr>
        <w:pStyle w:val="739"/>
        <w:pBdr/>
        <w:spacing/>
        <w:ind w:left="479"/>
        <w:rPr/>
      </w:pPr>
      <w:r>
        <w:rPr>
          <w:spacing w:val="-2"/>
        </w:rPr>
        <w:t xml:space="preserve">Students</w:t>
      </w:r>
      <w:r>
        <w:rPr>
          <w:spacing w:val="-9"/>
        </w:rPr>
        <w:t xml:space="preserve"> </w:t>
      </w:r>
      <w:r>
        <w:rPr>
          <w:spacing w:val="-2"/>
        </w:rPr>
        <w:t xml:space="preserve">will</w:t>
      </w:r>
      <w:r>
        <w:rPr>
          <w:spacing w:val="-3"/>
        </w:rPr>
        <w:t xml:space="preserve"> </w:t>
      </w:r>
      <w:r>
        <w:rPr>
          <w:spacing w:val="-2"/>
        </w:rPr>
        <w:t xml:space="preserve">exchange</w:t>
      </w:r>
      <w:r>
        <w:rPr>
          <w:spacing w:val="-7"/>
        </w:rPr>
        <w:t xml:space="preserve"> </w:t>
      </w:r>
      <w:r>
        <w:rPr>
          <w:spacing w:val="-2"/>
        </w:rPr>
        <w:t xml:space="preserve">ideas</w:t>
      </w:r>
      <w:r>
        <w:rPr>
          <w:spacing w:val="-8"/>
        </w:rPr>
        <w:t xml:space="preserve"> </w:t>
      </w:r>
      <w:r>
        <w:rPr>
          <w:spacing w:val="-2"/>
        </w:rPr>
        <w:t xml:space="preserve">and</w:t>
      </w:r>
      <w:r>
        <w:rPr>
          <w:spacing w:val="-8"/>
        </w:rPr>
        <w:t xml:space="preserve"> </w:t>
      </w:r>
      <w:r>
        <w:rPr>
          <w:spacing w:val="-2"/>
        </w:rPr>
        <w:t xml:space="preserve">information</w:t>
      </w:r>
      <w:r>
        <w:rPr>
          <w:spacing w:val="-6"/>
        </w:rPr>
        <w:t xml:space="preserve"> </w:t>
      </w:r>
      <w:r>
        <w:rPr>
          <w:spacing w:val="-2"/>
        </w:rPr>
        <w:t xml:space="preserve">with</w:t>
      </w:r>
      <w:r>
        <w:rPr>
          <w:spacing w:val="-5"/>
        </w:rPr>
        <w:t xml:space="preserve"> </w:t>
      </w:r>
      <w:r>
        <w:rPr>
          <w:spacing w:val="-2"/>
        </w:rPr>
        <w:t xml:space="preserve">clarity</w:t>
      </w:r>
      <w:r>
        <w:rPr>
          <w:spacing w:val="-7"/>
        </w:rPr>
        <w:t xml:space="preserve"> </w:t>
      </w:r>
      <w:r>
        <w:rPr>
          <w:spacing w:val="-2"/>
        </w:rPr>
        <w:t xml:space="preserve">and</w:t>
      </w:r>
      <w:r>
        <w:rPr>
          <w:spacing w:val="-7"/>
        </w:rPr>
        <w:t xml:space="preserve"> </w:t>
      </w:r>
      <w:r>
        <w:rPr>
          <w:spacing w:val="-2"/>
        </w:rPr>
        <w:t xml:space="preserve">originality</w:t>
      </w:r>
      <w:r>
        <w:rPr>
          <w:spacing w:val="-7"/>
        </w:rPr>
        <w:t xml:space="preserve"> </w:t>
      </w:r>
      <w:r>
        <w:rPr>
          <w:spacing w:val="-2"/>
        </w:rPr>
        <w:t xml:space="preserve">in</w:t>
      </w:r>
      <w:r>
        <w:rPr>
          <w:spacing w:val="-6"/>
        </w:rPr>
        <w:t xml:space="preserve"> </w:t>
      </w:r>
      <w:r>
        <w:rPr>
          <w:spacing w:val="-2"/>
        </w:rPr>
        <w:t xml:space="preserve">multiple</w:t>
      </w:r>
      <w:r>
        <w:rPr>
          <w:spacing w:val="40"/>
        </w:rPr>
        <w:t xml:space="preserve"> </w:t>
      </w:r>
      <w:r>
        <w:rPr>
          <w:spacing w:val="-2"/>
        </w:rPr>
        <w:t xml:space="preserve">contexts.</w:t>
      </w:r>
      <w:r/>
    </w:p>
    <w:p>
      <w:pPr>
        <w:pBdr/>
        <w:spacing w:before="1" w:line="268" w:lineRule="exact"/>
        <w:ind w:left="119"/>
        <w:rPr>
          <w:i/>
        </w:rPr>
      </w:pPr>
      <w:r>
        <w:rPr>
          <w:i/>
          <w:spacing w:val="-2"/>
        </w:rPr>
        <w:t xml:space="preserve">Integrate</w:t>
      </w:r>
      <w:r>
        <w:rPr>
          <w:i/>
        </w:rPr>
      </w:r>
    </w:p>
    <w:p>
      <w:pPr>
        <w:pStyle w:val="739"/>
        <w:pBdr/>
        <w:spacing/>
        <w:ind w:right="1194" w:left="479"/>
        <w:rPr/>
      </w:pPr>
      <w:r>
        <w:t xml:space="preserve">Students</w:t>
      </w:r>
      <w:r>
        <w:rPr>
          <w:spacing w:val="-12"/>
        </w:rPr>
        <w:t xml:space="preserve"> </w:t>
      </w:r>
      <w:r>
        <w:t xml:space="preserve">will</w:t>
      </w:r>
      <w:r>
        <w:rPr>
          <w:spacing w:val="-9"/>
        </w:rPr>
        <w:t xml:space="preserve"> </w:t>
      </w:r>
      <w:r>
        <w:t xml:space="preserve">demonstrate</w:t>
      </w:r>
      <w:r>
        <w:rPr>
          <w:spacing w:val="-9"/>
        </w:rPr>
        <w:t xml:space="preserve"> </w:t>
      </w:r>
      <w:r>
        <w:t xml:space="preserve">proficiency</w:t>
      </w:r>
      <w:r>
        <w:rPr>
          <w:spacing w:val="-12"/>
        </w:rPr>
        <w:t xml:space="preserve"> </w:t>
      </w:r>
      <w:r>
        <w:t xml:space="preserve">in</w:t>
      </w:r>
      <w:r>
        <w:rPr>
          <w:spacing w:val="-11"/>
        </w:rPr>
        <w:t xml:space="preserve"> </w:t>
      </w:r>
      <w:r>
        <w:t xml:space="preserve">the</w:t>
      </w:r>
      <w:r>
        <w:rPr>
          <w:spacing w:val="-10"/>
        </w:rPr>
        <w:t xml:space="preserve"> </w:t>
      </w:r>
      <w:r>
        <w:t xml:space="preserve">use</w:t>
      </w:r>
      <w:r>
        <w:rPr>
          <w:spacing w:val="-10"/>
        </w:rPr>
        <w:t xml:space="preserve"> </w:t>
      </w:r>
      <w:r>
        <w:t xml:space="preserve">of</w:t>
      </w:r>
      <w:r>
        <w:rPr>
          <w:spacing w:val="-11"/>
        </w:rPr>
        <w:t xml:space="preserve"> </w:t>
      </w:r>
      <w:r>
        <w:t xml:space="preserve">technologies</w:t>
      </w:r>
      <w:r>
        <w:rPr>
          <w:spacing w:val="-10"/>
        </w:rPr>
        <w:t xml:space="preserve"> </w:t>
      </w:r>
      <w:r>
        <w:t xml:space="preserve">in</w:t>
      </w:r>
      <w:r>
        <w:rPr>
          <w:spacing w:val="-10"/>
        </w:rPr>
        <w:t xml:space="preserve"> </w:t>
      </w:r>
      <w:r>
        <w:t xml:space="preserve">the</w:t>
      </w:r>
      <w:r>
        <w:rPr>
          <w:spacing w:val="-11"/>
        </w:rPr>
        <w:t xml:space="preserve"> </w:t>
      </w:r>
      <w:r>
        <w:t xml:space="preserve">broadest</w:t>
      </w:r>
      <w:r>
        <w:rPr>
          <w:spacing w:val="-10"/>
        </w:rPr>
        <w:t xml:space="preserve"> </w:t>
      </w:r>
      <w:r>
        <w:t xml:space="preserve">sense</w:t>
      </w:r>
      <w:r>
        <w:rPr>
          <w:spacing w:val="17"/>
        </w:rPr>
        <w:t xml:space="preserve"> </w:t>
      </w:r>
      <w:r>
        <w:t xml:space="preserve">related</w:t>
      </w:r>
      <w:r>
        <w:rPr>
          <w:spacing w:val="-10"/>
        </w:rPr>
        <w:t xml:space="preserve"> </w:t>
      </w:r>
      <w:r>
        <w:t xml:space="preserve">to their field of study.</w:t>
      </w:r>
      <w:r/>
    </w:p>
    <w:p>
      <w:pPr>
        <w:pBdr/>
        <w:spacing/>
        <w:ind w:left="119"/>
        <w:rPr>
          <w:i/>
        </w:rPr>
      </w:pPr>
      <w:r>
        <w:rPr>
          <w:i/>
          <w:spacing w:val="-5"/>
        </w:rPr>
        <w:t xml:space="preserve">Act</w:t>
      </w:r>
      <w:r>
        <w:rPr>
          <w:i/>
        </w:rPr>
      </w:r>
    </w:p>
    <w:p>
      <w:pPr>
        <w:pStyle w:val="739"/>
        <w:pBdr/>
        <w:spacing/>
        <w:ind w:left="479"/>
        <w:rPr/>
      </w:pPr>
      <w:r>
        <w:rPr>
          <w:spacing w:val="-2"/>
        </w:rPr>
        <w:t xml:space="preserve">Students</w:t>
      </w:r>
      <w:r>
        <w:rPr>
          <w:spacing w:val="-7"/>
        </w:rPr>
        <w:t xml:space="preserve"> </w:t>
      </w:r>
      <w:r>
        <w:rPr>
          <w:spacing w:val="-2"/>
        </w:rPr>
        <w:t xml:space="preserve">will</w:t>
      </w:r>
      <w:r>
        <w:rPr>
          <w:spacing w:val="-1"/>
        </w:rPr>
        <w:t xml:space="preserve"> </w:t>
      </w:r>
      <w:r>
        <w:rPr>
          <w:spacing w:val="-2"/>
        </w:rPr>
        <w:t xml:space="preserve">act</w:t>
      </w:r>
      <w:r>
        <w:rPr>
          <w:spacing w:val="-7"/>
        </w:rPr>
        <w:t xml:space="preserve"> </w:t>
      </w:r>
      <w:r>
        <w:rPr>
          <w:spacing w:val="-2"/>
        </w:rPr>
        <w:t xml:space="preserve">purposefully,</w:t>
      </w:r>
      <w:r>
        <w:rPr>
          <w:spacing w:val="-8"/>
        </w:rPr>
        <w:t xml:space="preserve"> </w:t>
      </w:r>
      <w:r>
        <w:rPr>
          <w:spacing w:val="-2"/>
        </w:rPr>
        <w:t xml:space="preserve">reflectively,</w:t>
      </w:r>
      <w:r>
        <w:rPr>
          <w:spacing w:val="-5"/>
        </w:rPr>
        <w:t xml:space="preserve"> </w:t>
      </w:r>
      <w:r>
        <w:rPr>
          <w:spacing w:val="-2"/>
        </w:rPr>
        <w:t xml:space="preserve">and</w:t>
      </w:r>
      <w:r>
        <w:rPr>
          <w:spacing w:val="-8"/>
        </w:rPr>
        <w:t xml:space="preserve"> </w:t>
      </w:r>
      <w:r>
        <w:rPr>
          <w:spacing w:val="-2"/>
        </w:rPr>
        <w:t xml:space="preserve">respectfully</w:t>
      </w:r>
      <w:r>
        <w:rPr>
          <w:spacing w:val="-6"/>
        </w:rPr>
        <w:t xml:space="preserve"> </w:t>
      </w:r>
      <w:r>
        <w:rPr>
          <w:spacing w:val="-2"/>
        </w:rPr>
        <w:t xml:space="preserve">in</w:t>
      </w:r>
      <w:r>
        <w:rPr>
          <w:spacing w:val="-5"/>
        </w:rPr>
        <w:t xml:space="preserve"> </w:t>
      </w:r>
      <w:r>
        <w:rPr>
          <w:spacing w:val="-2"/>
        </w:rPr>
        <w:t xml:space="preserve">diverse</w:t>
      </w:r>
      <w:r>
        <w:rPr>
          <w:spacing w:val="-7"/>
        </w:rPr>
        <w:t xml:space="preserve"> </w:t>
      </w:r>
      <w:r>
        <w:rPr>
          <w:spacing w:val="-2"/>
        </w:rPr>
        <w:t xml:space="preserve">and</w:t>
      </w:r>
      <w:r>
        <w:rPr>
          <w:spacing w:val="-6"/>
        </w:rPr>
        <w:t xml:space="preserve"> </w:t>
      </w:r>
      <w:r>
        <w:rPr>
          <w:spacing w:val="-2"/>
        </w:rPr>
        <w:t xml:space="preserve">complex</w:t>
      </w:r>
      <w:r>
        <w:rPr>
          <w:spacing w:val="32"/>
        </w:rPr>
        <w:t xml:space="preserve"> </w:t>
      </w:r>
      <w:r>
        <w:rPr>
          <w:spacing w:val="-2"/>
        </w:rPr>
        <w:t xml:space="preserve">environments.</w:t>
      </w:r>
      <w:r/>
    </w:p>
    <w:p>
      <w:pPr>
        <w:pBdr/>
        <w:spacing/>
        <w:ind/>
        <w:rPr/>
        <w:sectPr>
          <w:footnotePr/>
          <w:endnotePr/>
          <w:type w:val="nextPage"/>
          <w:pgSz w:h="15840" w:orient="portrait" w:w="12240"/>
          <w:pgMar w:top="0" w:right="320" w:bottom="900" w:left="1320" w:header="0" w:footer="712" w:gutter="0"/>
          <w:cols w:num="1" w:sep="0" w:space="720" w:equalWidth="1"/>
        </w:sectPr>
      </w:pPr>
      <w:r/>
      <w:r/>
    </w:p>
    <w:p>
      <w:pPr>
        <w:pStyle w:val="739"/>
        <w:pBdr/>
        <w:spacing/>
        <w:ind/>
        <w:rPr>
          <w:sz w:val="28"/>
        </w:rPr>
      </w:pPr>
      <w:r/>
      <w:r>
        <w:rPr>
          <w:sz w:val="28"/>
        </w:rPr>
      </w:r>
    </w:p>
    <w:p>
      <w:pPr>
        <w:pStyle w:val="739"/>
        <w:pBdr/>
        <w:spacing/>
        <w:ind/>
        <w:rPr>
          <w:sz w:val="28"/>
        </w:rPr>
      </w:pPr>
      <w:r>
        <w:rPr>
          <w:sz w:val="28"/>
        </w:rPr>
      </w:r>
      <w:r>
        <w:rPr>
          <w:sz w:val="28"/>
        </w:rPr>
      </w:r>
    </w:p>
    <w:p>
      <w:pPr>
        <w:pStyle w:val="739"/>
        <w:pBdr/>
        <w:spacing/>
        <w:ind/>
        <w:rPr>
          <w:sz w:val="28"/>
        </w:rPr>
      </w:pPr>
      <w:r>
        <w:rPr>
          <w:sz w:val="28"/>
        </w:rPr>
      </w:r>
      <w:r>
        <w:rPr>
          <w:sz w:val="28"/>
        </w:rPr>
      </w:r>
    </w:p>
    <w:p>
      <w:pPr>
        <w:pStyle w:val="739"/>
        <w:pBdr/>
        <w:spacing/>
        <w:ind/>
        <w:rPr>
          <w:sz w:val="28"/>
        </w:rPr>
      </w:pPr>
      <w:r>
        <w:rPr>
          <w:sz w:val="28"/>
        </w:rPr>
      </w:r>
      <w:r>
        <w:rPr>
          <w:sz w:val="28"/>
        </w:rPr>
      </w:r>
    </w:p>
    <w:p>
      <w:pPr>
        <w:pStyle w:val="739"/>
        <w:pBdr/>
        <w:spacing w:before="244"/>
        <w:ind/>
        <w:rPr>
          <w:sz w:val="28"/>
        </w:rPr>
      </w:pPr>
      <w:r>
        <w:rPr>
          <w:sz w:val="28"/>
        </w:rPr>
      </w:r>
      <w:r>
        <w:rPr>
          <w:sz w:val="28"/>
        </w:rPr>
      </w:r>
    </w:p>
    <w:p>
      <w:pPr>
        <w:pStyle w:val="734"/>
        <w:pBdr/>
        <w:spacing/>
        <w:ind/>
        <w:rPr/>
      </w:pPr>
      <w:r>
        <w:rPr>
          <w:spacing w:val="-2"/>
        </w:rPr>
        <w:t xml:space="preserve">EVALUATION</w:t>
      </w:r>
      <w:r/>
    </w:p>
    <w:p>
      <w:pPr>
        <w:pStyle w:val="739"/>
        <w:pBdr/>
        <w:spacing w:before="258"/>
        <w:ind/>
        <w:rPr>
          <w:b/>
          <w:sz w:val="28"/>
        </w:rPr>
      </w:pPr>
      <w:r>
        <w:rPr>
          <w:b/>
          <w:sz w:val="28"/>
        </w:rPr>
      </w:r>
      <w:r>
        <w:rPr>
          <w:b/>
          <w:sz w:val="28"/>
        </w:rPr>
      </w:r>
    </w:p>
    <w:p>
      <w:pPr>
        <w:pStyle w:val="735"/>
        <w:pBdr/>
        <w:spacing/>
        <w:ind/>
        <w:rPr/>
      </w:pPr>
      <w:r>
        <w:t xml:space="preserve">COLLEGE</w:t>
      </w:r>
      <w:r>
        <w:rPr>
          <w:spacing w:val="-11"/>
        </w:rPr>
        <w:t xml:space="preserve"> </w:t>
      </w:r>
      <w:r>
        <w:t xml:space="preserve">GRADING</w:t>
      </w:r>
      <w:r>
        <w:rPr>
          <w:spacing w:val="-10"/>
        </w:rPr>
        <w:t xml:space="preserve"> </w:t>
      </w:r>
      <w:r>
        <w:rPr>
          <w:spacing w:val="-2"/>
        </w:rPr>
        <w:t xml:space="preserve">SYSTEM</w:t>
      </w:r>
      <w:r/>
    </w:p>
    <w:p>
      <w:pPr>
        <w:pStyle w:val="739"/>
        <w:pBdr/>
        <w:spacing w:before="161"/>
        <w:ind w:right="1386" w:left="119"/>
        <w:rPr/>
      </w:pPr>
      <w:r>
        <w:t xml:space="preserve">Students must achieve 100% of the competences to be successful in the course. Students are also expected</w:t>
      </w:r>
      <w:r>
        <w:rPr>
          <w:spacing w:val="-4"/>
        </w:rPr>
        <w:t xml:space="preserve"> </w:t>
      </w:r>
      <w:r>
        <w:t xml:space="preserve">to</w:t>
      </w:r>
      <w:r>
        <w:rPr>
          <w:spacing w:val="-1"/>
        </w:rPr>
        <w:t xml:space="preserve"> </w:t>
      </w:r>
      <w:r>
        <w:t xml:space="preserve">make-up</w:t>
      </w:r>
      <w:r>
        <w:rPr>
          <w:spacing w:val="-4"/>
        </w:rPr>
        <w:t xml:space="preserve"> </w:t>
      </w:r>
      <w:r>
        <w:t xml:space="preserve">any</w:t>
      </w:r>
      <w:r>
        <w:rPr>
          <w:spacing w:val="-2"/>
        </w:rPr>
        <w:t xml:space="preserve"> </w:t>
      </w:r>
      <w:r>
        <w:t xml:space="preserve">clinical</w:t>
      </w:r>
      <w:r>
        <w:rPr>
          <w:spacing w:val="-4"/>
        </w:rPr>
        <w:t xml:space="preserve"> </w:t>
      </w:r>
      <w:r>
        <w:t xml:space="preserve">placement</w:t>
      </w:r>
      <w:r>
        <w:rPr>
          <w:spacing w:val="-3"/>
        </w:rPr>
        <w:t xml:space="preserve"> </w:t>
      </w:r>
      <w:r>
        <w:t xml:space="preserve">days/hours</w:t>
      </w:r>
      <w:r>
        <w:rPr>
          <w:spacing w:val="-4"/>
        </w:rPr>
        <w:t xml:space="preserve"> </w:t>
      </w:r>
      <w:r>
        <w:t xml:space="preserve">that</w:t>
      </w:r>
      <w:r>
        <w:rPr>
          <w:spacing w:val="-4"/>
        </w:rPr>
        <w:t xml:space="preserve"> </w:t>
      </w:r>
      <w:r>
        <w:t xml:space="preserve">were</w:t>
      </w:r>
      <w:r>
        <w:rPr>
          <w:spacing w:val="-4"/>
        </w:rPr>
        <w:t xml:space="preserve"> </w:t>
      </w:r>
      <w:r>
        <w:t xml:space="preserve">missed</w:t>
      </w:r>
      <w:r>
        <w:rPr>
          <w:spacing w:val="-3"/>
        </w:rPr>
        <w:t xml:space="preserve"> </w:t>
      </w:r>
      <w:r>
        <w:t xml:space="preserve">and</w:t>
      </w:r>
      <w:r>
        <w:rPr>
          <w:spacing w:val="-3"/>
        </w:rPr>
        <w:t xml:space="preserve"> </w:t>
      </w:r>
      <w:r>
        <w:t xml:space="preserve">must</w:t>
      </w:r>
      <w:r>
        <w:rPr>
          <w:spacing w:val="-3"/>
        </w:rPr>
        <w:t xml:space="preserve"> </w:t>
      </w:r>
      <w:r>
        <w:t xml:space="preserve">complete</w:t>
      </w:r>
      <w:r>
        <w:rPr>
          <w:spacing w:val="-4"/>
        </w:rPr>
        <w:t xml:space="preserve"> </w:t>
      </w:r>
      <w:r>
        <w:t xml:space="preserve">a</w:t>
      </w:r>
      <w:r>
        <w:rPr>
          <w:spacing w:val="-2"/>
        </w:rPr>
        <w:t xml:space="preserve"> </w:t>
      </w:r>
      <w:r>
        <w:t xml:space="preserve">total of </w:t>
      </w:r>
      <w:r>
        <w:rPr>
          <w:b/>
        </w:rPr>
        <w:t xml:space="preserve">337.5 </w:t>
      </w:r>
      <w:r>
        <w:t xml:space="preserve">hours at the end of this course.</w:t>
      </w:r>
      <w:r/>
    </w:p>
    <w:p>
      <w:pPr>
        <w:pStyle w:val="739"/>
        <w:pBdr/>
        <w:spacing w:line="268" w:lineRule="exact"/>
        <w:ind w:left="119"/>
        <w:rPr/>
      </w:pPr>
      <w:r>
        <w:t xml:space="preserve">Students</w:t>
      </w:r>
      <w:r>
        <w:rPr>
          <w:spacing w:val="-7"/>
        </w:rPr>
        <w:t xml:space="preserve"> </w:t>
      </w:r>
      <w:r>
        <w:t xml:space="preserve">will</w:t>
      </w:r>
      <w:r>
        <w:rPr>
          <w:spacing w:val="-7"/>
        </w:rPr>
        <w:t xml:space="preserve"> </w:t>
      </w:r>
      <w:r>
        <w:t xml:space="preserve">not</w:t>
      </w:r>
      <w:r>
        <w:rPr>
          <w:spacing w:val="-7"/>
        </w:rPr>
        <w:t xml:space="preserve"> </w:t>
      </w:r>
      <w:r>
        <w:t xml:space="preserve">progress</w:t>
      </w:r>
      <w:r>
        <w:rPr>
          <w:spacing w:val="-7"/>
        </w:rPr>
        <w:t xml:space="preserve"> </w:t>
      </w:r>
      <w:r>
        <w:t xml:space="preserve">in</w:t>
      </w:r>
      <w:r>
        <w:rPr>
          <w:spacing w:val="-7"/>
        </w:rPr>
        <w:t xml:space="preserve"> </w:t>
      </w:r>
      <w:r>
        <w:t xml:space="preserve">the</w:t>
      </w:r>
      <w:r>
        <w:rPr>
          <w:spacing w:val="-7"/>
        </w:rPr>
        <w:t xml:space="preserve"> </w:t>
      </w:r>
      <w:r>
        <w:t xml:space="preserve">program</w:t>
      </w:r>
      <w:r>
        <w:rPr>
          <w:spacing w:val="-7"/>
        </w:rPr>
        <w:t xml:space="preserve"> </w:t>
      </w:r>
      <w:r>
        <w:t xml:space="preserve">without</w:t>
      </w:r>
      <w:r>
        <w:rPr>
          <w:spacing w:val="-6"/>
        </w:rPr>
        <w:t xml:space="preserve"> </w:t>
      </w:r>
      <w:r>
        <w:t xml:space="preserve">achieving</w:t>
      </w:r>
      <w:r>
        <w:rPr>
          <w:spacing w:val="-6"/>
        </w:rPr>
        <w:t xml:space="preserve"> </w:t>
      </w:r>
      <w:r>
        <w:t xml:space="preserve">a</w:t>
      </w:r>
      <w:r>
        <w:rPr>
          <w:spacing w:val="-7"/>
        </w:rPr>
        <w:t xml:space="preserve"> </w:t>
      </w:r>
      <w:r>
        <w:t xml:space="preserve">passing</w:t>
      </w:r>
      <w:r>
        <w:rPr>
          <w:spacing w:val="-7"/>
        </w:rPr>
        <w:t xml:space="preserve"> </w:t>
      </w:r>
      <w:r>
        <w:t xml:space="preserve">grade</w:t>
      </w:r>
      <w:r>
        <w:rPr>
          <w:spacing w:val="-6"/>
        </w:rPr>
        <w:t xml:space="preserve"> </w:t>
      </w:r>
      <w:r>
        <w:t xml:space="preserve">in</w:t>
      </w:r>
      <w:r>
        <w:rPr>
          <w:spacing w:val="-5"/>
        </w:rPr>
        <w:t xml:space="preserve"> </w:t>
      </w:r>
      <w:r>
        <w:t xml:space="preserve">the</w:t>
      </w:r>
      <w:r>
        <w:rPr>
          <w:spacing w:val="-6"/>
        </w:rPr>
        <w:t xml:space="preserve"> </w:t>
      </w:r>
      <w:r>
        <w:rPr>
          <w:spacing w:val="-2"/>
        </w:rPr>
        <w:t xml:space="preserve">course.</w:t>
      </w:r>
      <w:r/>
    </w:p>
    <w:p>
      <w:pPr>
        <w:pStyle w:val="739"/>
        <w:pBdr/>
        <w:spacing/>
        <w:ind/>
        <w:rPr/>
      </w:pPr>
      <w:r/>
      <w:r/>
    </w:p>
    <w:p>
      <w:pPr>
        <w:pStyle w:val="739"/>
        <w:pBdr/>
        <w:spacing/>
        <w:ind/>
        <w:rPr/>
      </w:pPr>
      <w:r/>
      <w:r/>
    </w:p>
    <w:p>
      <w:pPr>
        <w:pStyle w:val="739"/>
        <w:pBdr/>
        <w:spacing w:before="94"/>
        <w:ind/>
        <w:rPr/>
      </w:pPr>
      <w:r/>
      <w:r/>
    </w:p>
    <w:p>
      <w:pPr>
        <w:pStyle w:val="735"/>
        <w:pBdr/>
        <w:spacing w:before="1"/>
        <w:ind/>
        <w:rPr/>
      </w:pPr>
      <w:r>
        <w:t xml:space="preserve">COURSE</w:t>
      </w:r>
      <w:r>
        <w:rPr>
          <w:spacing w:val="-10"/>
        </w:rPr>
        <w:t xml:space="preserve"> </w:t>
      </w:r>
      <w:r>
        <w:rPr>
          <w:spacing w:val="-2"/>
        </w:rPr>
        <w:t xml:space="preserve">EVALUATION</w:t>
      </w:r>
      <w:r/>
    </w:p>
    <w:p>
      <w:pPr>
        <w:pStyle w:val="739"/>
        <w:pBdr/>
        <w:spacing w:before="9"/>
        <w:ind/>
        <w:rPr>
          <w:b/>
          <w:sz w:val="16"/>
        </w:rPr>
      </w:pPr>
      <w:r>
        <w:rPr>
          <w:b/>
          <w:sz w:val="16"/>
        </w:rPr>
      </w:r>
      <w:r>
        <w:rPr>
          <w:b/>
          <w:sz w:val="16"/>
        </w:rPr>
      </w:r>
    </w:p>
    <w:tbl>
      <w:tblPr>
        <w:tblW w:w="0" w:type="auto"/>
        <w:tblInd w:w="185" w:type="dxa"/>
        <w:tblBorders/>
        <w:tblLayout w:type="fixed"/>
        <w:tblCellMar>
          <w:left w:w="0" w:type="dxa"/>
          <w:right w:w="0" w:type="dxa"/>
        </w:tblCellMar>
        <w:tblLook w:val="01E0" w:firstRow="1" w:lastRow="1" w:firstColumn="1" w:lastColumn="1" w:noHBand="0" w:noVBand="0"/>
      </w:tblPr>
      <w:tblGrid>
        <w:gridCol w:w="5337"/>
        <w:gridCol w:w="923"/>
      </w:tblGrid>
      <w:tr>
        <w:trPr>
          <w:trHeight w:val="305"/>
        </w:trPr>
        <w:tc>
          <w:tcPr>
            <w:tcBorders/>
            <w:tcW w:w="5337" w:type="dxa"/>
            <w:textDirection w:val="lrTb"/>
            <w:noWrap w:val="false"/>
          </w:tcPr>
          <w:p>
            <w:pPr>
              <w:pStyle w:val="742"/>
              <w:pBdr/>
              <w:spacing w:line="224" w:lineRule="exact"/>
              <w:ind w:left="50"/>
              <w:rPr/>
            </w:pPr>
            <w:r/>
            <w:bookmarkStart w:id="3" w:name="Required_Logbook_Lines_and_Required_Comp"/>
            <w:r/>
            <w:bookmarkEnd w:id="3"/>
            <w:r>
              <w:t xml:space="preserve">Required</w:t>
            </w:r>
            <w:r>
              <w:rPr>
                <w:spacing w:val="-9"/>
              </w:rPr>
              <w:t xml:space="preserve"> </w:t>
            </w:r>
            <w:r>
              <w:t xml:space="preserve">Logbook</w:t>
            </w:r>
            <w:r>
              <w:rPr>
                <w:spacing w:val="-8"/>
              </w:rPr>
              <w:t xml:space="preserve"> </w:t>
            </w:r>
            <w:r>
              <w:t xml:space="preserve">Lines</w:t>
            </w:r>
            <w:r>
              <w:rPr>
                <w:spacing w:val="-8"/>
              </w:rPr>
              <w:t xml:space="preserve"> </w:t>
            </w:r>
            <w:r>
              <w:t xml:space="preserve">and</w:t>
            </w:r>
            <w:r>
              <w:rPr>
                <w:spacing w:val="-9"/>
              </w:rPr>
              <w:t xml:space="preserve"> </w:t>
            </w:r>
            <w:r>
              <w:t xml:space="preserve">Required</w:t>
            </w:r>
            <w:r>
              <w:rPr>
                <w:spacing w:val="-8"/>
              </w:rPr>
              <w:t xml:space="preserve"> </w:t>
            </w:r>
            <w:r>
              <w:rPr>
                <w:spacing w:val="-2"/>
              </w:rPr>
              <w:t xml:space="preserve">Competencies</w:t>
            </w:r>
            <w:r/>
          </w:p>
        </w:tc>
        <w:tc>
          <w:tcPr>
            <w:tcBorders/>
            <w:tcW w:w="923" w:type="dxa"/>
            <w:textDirection w:val="lrTb"/>
            <w:noWrap w:val="false"/>
          </w:tcPr>
          <w:p>
            <w:pPr>
              <w:pStyle w:val="742"/>
              <w:pBdr/>
              <w:spacing w:line="224" w:lineRule="exact"/>
              <w:ind w:right="49" w:left="0"/>
              <w:jc w:val="right"/>
              <w:rPr/>
            </w:pPr>
            <w:r/>
            <w:bookmarkStart w:id="4" w:name="60%"/>
            <w:r/>
            <w:bookmarkEnd w:id="4"/>
            <w:r>
              <w:rPr>
                <w:spacing w:val="-5"/>
              </w:rPr>
              <w:t xml:space="preserve">60%</w:t>
            </w:r>
            <w:r/>
          </w:p>
        </w:tc>
      </w:tr>
      <w:tr>
        <w:trPr>
          <w:trHeight w:val="397"/>
        </w:trPr>
        <w:tc>
          <w:tcPr>
            <w:tcBorders/>
            <w:tcW w:w="5337" w:type="dxa"/>
            <w:textDirection w:val="lrTb"/>
            <w:noWrap w:val="false"/>
          </w:tcPr>
          <w:p>
            <w:pPr>
              <w:pStyle w:val="742"/>
              <w:pBdr/>
              <w:spacing w:before="41"/>
              <w:ind w:left="50"/>
              <w:rPr/>
            </w:pPr>
            <w:r/>
            <w:bookmarkStart w:id="5" w:name="Additional_Logbook_Lines_and_Additional_"/>
            <w:r/>
            <w:bookmarkEnd w:id="5"/>
            <w:r>
              <w:t xml:space="preserve">Additional</w:t>
            </w:r>
            <w:r>
              <w:rPr>
                <w:spacing w:val="-10"/>
              </w:rPr>
              <w:t xml:space="preserve"> </w:t>
            </w:r>
            <w:r>
              <w:t xml:space="preserve">Logbook</w:t>
            </w:r>
            <w:r>
              <w:rPr>
                <w:spacing w:val="-9"/>
              </w:rPr>
              <w:t xml:space="preserve"> </w:t>
            </w:r>
            <w:r>
              <w:t xml:space="preserve">Lines</w:t>
            </w:r>
            <w:r>
              <w:rPr>
                <w:spacing w:val="-9"/>
              </w:rPr>
              <w:t xml:space="preserve"> </w:t>
            </w:r>
            <w:r>
              <w:t xml:space="preserve">and</w:t>
            </w:r>
            <w:r>
              <w:rPr>
                <w:spacing w:val="-9"/>
              </w:rPr>
              <w:t xml:space="preserve"> </w:t>
            </w:r>
            <w:r>
              <w:t xml:space="preserve">Additional</w:t>
            </w:r>
            <w:r>
              <w:rPr>
                <w:spacing w:val="-9"/>
              </w:rPr>
              <w:t xml:space="preserve"> </w:t>
            </w:r>
            <w:r>
              <w:rPr>
                <w:spacing w:val="-2"/>
              </w:rPr>
              <w:t xml:space="preserve">Competencies</w:t>
            </w:r>
            <w:r/>
          </w:p>
        </w:tc>
        <w:tc>
          <w:tcPr>
            <w:tcBorders/>
            <w:tcW w:w="923" w:type="dxa"/>
            <w:textDirection w:val="lrTb"/>
            <w:noWrap w:val="false"/>
          </w:tcPr>
          <w:p>
            <w:pPr>
              <w:pStyle w:val="742"/>
              <w:pBdr/>
              <w:spacing w:before="41"/>
              <w:ind w:right="49" w:left="0"/>
              <w:jc w:val="right"/>
              <w:rPr/>
            </w:pPr>
            <w:r/>
            <w:bookmarkStart w:id="6" w:name="40%"/>
            <w:r/>
            <w:bookmarkEnd w:id="6"/>
            <w:r>
              <w:rPr>
                <w:spacing w:val="-5"/>
              </w:rPr>
              <w:t xml:space="preserve">40%</w:t>
            </w:r>
            <w:r/>
          </w:p>
        </w:tc>
      </w:tr>
      <w:tr>
        <w:trPr>
          <w:trHeight w:val="311"/>
        </w:trPr>
        <w:tc>
          <w:tcPr>
            <w:tcBorders/>
            <w:tcW w:w="5337" w:type="dxa"/>
            <w:textDirection w:val="lrTb"/>
            <w:noWrap w:val="false"/>
          </w:tcPr>
          <w:p>
            <w:pPr>
              <w:pStyle w:val="742"/>
              <w:pBdr/>
              <w:spacing w:before="47" w:line="244" w:lineRule="exact"/>
              <w:ind w:left="50"/>
              <w:rPr>
                <w:b/>
              </w:rPr>
            </w:pPr>
            <w:r/>
            <w:bookmarkStart w:id="7" w:name="TOTAL"/>
            <w:r/>
            <w:bookmarkEnd w:id="7"/>
            <w:r>
              <w:rPr>
                <w:b/>
                <w:spacing w:val="-2"/>
              </w:rPr>
              <w:t xml:space="preserve">TOTAL</w:t>
            </w:r>
            <w:r>
              <w:rPr>
                <w:b/>
              </w:rPr>
            </w:r>
          </w:p>
        </w:tc>
        <w:tc>
          <w:tcPr>
            <w:tcBorders/>
            <w:tcW w:w="923" w:type="dxa"/>
            <w:textDirection w:val="lrTb"/>
            <w:noWrap w:val="false"/>
          </w:tcPr>
          <w:p>
            <w:pPr>
              <w:pStyle w:val="742"/>
              <w:pBdr/>
              <w:spacing w:before="47" w:line="244" w:lineRule="exact"/>
              <w:ind w:right="49" w:left="0"/>
              <w:jc w:val="right"/>
              <w:rPr>
                <w:b/>
              </w:rPr>
            </w:pPr>
            <w:r/>
            <w:bookmarkStart w:id="8" w:name="100%"/>
            <w:r/>
            <w:bookmarkEnd w:id="8"/>
            <w:r>
              <w:rPr>
                <w:b/>
                <w:spacing w:val="-4"/>
              </w:rPr>
              <w:t xml:space="preserve">100%</w:t>
            </w:r>
            <w:r>
              <w:rPr>
                <w:b/>
              </w:rPr>
            </w:r>
          </w:p>
        </w:tc>
      </w:tr>
    </w:tbl>
    <w:p>
      <w:pPr>
        <w:pStyle w:val="739"/>
        <w:pBdr/>
        <w:spacing/>
        <w:ind/>
        <w:rPr>
          <w:b/>
        </w:rPr>
      </w:pPr>
      <w:r>
        <w:rPr>
          <w:b/>
        </w:rPr>
      </w:r>
      <w:r>
        <w:rPr>
          <w:b/>
        </w:rPr>
      </w:r>
    </w:p>
    <w:p>
      <w:pPr>
        <w:pStyle w:val="739"/>
        <w:pBdr/>
        <w:spacing w:before="3"/>
        <w:ind/>
        <w:rPr>
          <w:b/>
        </w:rPr>
      </w:pPr>
      <w:r>
        <w:rPr>
          <w:b/>
        </w:rPr>
      </w:r>
      <w:r>
        <w:rPr>
          <w:b/>
        </w:rPr>
      </w:r>
    </w:p>
    <w:p>
      <w:pPr>
        <w:pBdr/>
        <w:spacing/>
        <w:ind w:left="120"/>
        <w:rPr>
          <w:b/>
          <w:sz w:val="24"/>
        </w:rPr>
      </w:pPr>
      <w:r/>
      <w:bookmarkStart w:id="9" w:name="ASSESSMENT_RATIONALE/_CRITERIA"/>
      <w:r/>
      <w:bookmarkEnd w:id="9"/>
      <w:r>
        <w:rPr>
          <w:b/>
          <w:sz w:val="24"/>
        </w:rPr>
        <w:t xml:space="preserve">ASSESSMENT</w:t>
      </w:r>
      <w:r>
        <w:rPr>
          <w:b/>
          <w:spacing w:val="-6"/>
          <w:sz w:val="24"/>
        </w:rPr>
        <w:t xml:space="preserve"> </w:t>
      </w:r>
      <w:r>
        <w:rPr>
          <w:b/>
          <w:sz w:val="24"/>
        </w:rPr>
        <w:t xml:space="preserve">RATIONALE/</w:t>
      </w:r>
      <w:r>
        <w:rPr>
          <w:b/>
          <w:spacing w:val="-5"/>
          <w:sz w:val="24"/>
        </w:rPr>
        <w:t xml:space="preserve"> </w:t>
      </w:r>
      <w:r>
        <w:rPr>
          <w:b/>
          <w:spacing w:val="-2"/>
          <w:sz w:val="24"/>
        </w:rPr>
        <w:t xml:space="preserve">CRITERIA</w:t>
      </w:r>
      <w:r>
        <w:rPr>
          <w:b/>
          <w:sz w:val="24"/>
        </w:rPr>
      </w:r>
    </w:p>
    <w:p>
      <w:pPr>
        <w:pStyle w:val="739"/>
        <w:pBdr/>
        <w:spacing w:before="121"/>
        <w:ind w:right="1194" w:left="120"/>
        <w:rPr/>
      </w:pPr>
      <w:r>
        <w:t xml:space="preserve">Achievement of learning outcomes will be assessed through class participation, class work, group activity, assignment, tests, project, mid-semester examination, and end of semester examination. Assessment</w:t>
      </w:r>
      <w:r>
        <w:rPr>
          <w:spacing w:val="-3"/>
        </w:rPr>
        <w:t xml:space="preserve"> </w:t>
      </w:r>
      <w:r>
        <w:t xml:space="preserve">will</w:t>
      </w:r>
      <w:r>
        <w:rPr>
          <w:spacing w:val="-4"/>
        </w:rPr>
        <w:t xml:space="preserve"> </w:t>
      </w:r>
      <w:r>
        <w:t xml:space="preserve">require</w:t>
      </w:r>
      <w:r>
        <w:rPr>
          <w:spacing w:val="-4"/>
        </w:rPr>
        <w:t xml:space="preserve"> </w:t>
      </w:r>
      <w:r>
        <w:t xml:space="preserve">students</w:t>
      </w:r>
      <w:r>
        <w:rPr>
          <w:spacing w:val="-4"/>
        </w:rPr>
        <w:t xml:space="preserve"> </w:t>
      </w:r>
      <w:r>
        <w:t xml:space="preserve">to</w:t>
      </w:r>
      <w:r>
        <w:rPr>
          <w:spacing w:val="-2"/>
        </w:rPr>
        <w:t xml:space="preserve"> </w:t>
      </w:r>
      <w:r>
        <w:t xml:space="preserve">demonstrate</w:t>
      </w:r>
      <w:r>
        <w:rPr>
          <w:spacing w:val="-3"/>
        </w:rPr>
        <w:t xml:space="preserve"> </w:t>
      </w:r>
      <w:r>
        <w:t xml:space="preserve">understanding</w:t>
      </w:r>
      <w:r>
        <w:rPr>
          <w:spacing w:val="-4"/>
        </w:rPr>
        <w:t xml:space="preserve"> </w:t>
      </w:r>
      <w:r>
        <w:t xml:space="preserve">and</w:t>
      </w:r>
      <w:r>
        <w:rPr>
          <w:spacing w:val="-4"/>
        </w:rPr>
        <w:t xml:space="preserve"> </w:t>
      </w:r>
      <w:r>
        <w:t xml:space="preserve">application</w:t>
      </w:r>
      <w:r>
        <w:rPr>
          <w:spacing w:val="-4"/>
        </w:rPr>
        <w:t xml:space="preserve"> </w:t>
      </w:r>
      <w:r>
        <w:t xml:space="preserve">of</w:t>
      </w:r>
      <w:r>
        <w:rPr>
          <w:spacing w:val="-4"/>
        </w:rPr>
        <w:t xml:space="preserve"> </w:t>
      </w:r>
      <w:r>
        <w:t xml:space="preserve">all</w:t>
      </w:r>
      <w:r>
        <w:rPr>
          <w:spacing w:val="-3"/>
        </w:rPr>
        <w:t xml:space="preserve"> </w:t>
      </w:r>
      <w:r>
        <w:t xml:space="preserve">the</w:t>
      </w:r>
      <w:r>
        <w:rPr>
          <w:spacing w:val="-3"/>
        </w:rPr>
        <w:t xml:space="preserve"> </w:t>
      </w:r>
      <w:r>
        <w:t xml:space="preserve">topics</w:t>
      </w:r>
      <w:r>
        <w:rPr>
          <w:spacing w:val="-3"/>
        </w:rPr>
        <w:t xml:space="preserve"> </w:t>
      </w:r>
      <w:r>
        <w:t xml:space="preserve">taught.</w:t>
      </w:r>
      <w:r/>
    </w:p>
    <w:p>
      <w:pPr>
        <w:pStyle w:val="734"/>
        <w:pBdr/>
        <w:spacing w:before="240"/>
        <w:ind/>
        <w:rPr/>
      </w:pPr>
      <w:r>
        <w:rPr>
          <w:spacing w:val="-2"/>
        </w:rPr>
        <w:t xml:space="preserve">LEARNING</w:t>
      </w:r>
      <w:r>
        <w:rPr>
          <w:spacing w:val="-1"/>
        </w:rPr>
        <w:t xml:space="preserve"> </w:t>
      </w:r>
      <w:r>
        <w:rPr>
          <w:spacing w:val="-2"/>
        </w:rPr>
        <w:t xml:space="preserve">MATERIALS</w:t>
      </w:r>
      <w:r/>
    </w:p>
    <w:p>
      <w:pPr>
        <w:pStyle w:val="735"/>
        <w:pBdr/>
        <w:spacing w:before="292"/>
        <w:ind/>
        <w:rPr/>
      </w:pPr>
      <w:r>
        <w:rPr>
          <w:spacing w:val="-2"/>
        </w:rPr>
        <w:t xml:space="preserve">REQUIRED</w:t>
      </w:r>
      <w:r>
        <w:rPr>
          <w:spacing w:val="2"/>
        </w:rPr>
        <w:t xml:space="preserve"> </w:t>
      </w:r>
      <w:r>
        <w:rPr>
          <w:spacing w:val="-2"/>
        </w:rPr>
        <w:t xml:space="preserve">TEXTS</w:t>
      </w:r>
      <w:r/>
    </w:p>
    <w:p>
      <w:pPr>
        <w:pStyle w:val="739"/>
        <w:pBdr/>
        <w:spacing w:before="200" w:line="276" w:lineRule="auto"/>
        <w:ind w:right="1194" w:left="120"/>
        <w:rPr/>
      </w:pPr>
      <w:r>
        <w:t xml:space="preserve">McQuillen-Martensen,</w:t>
      </w:r>
      <w:r>
        <w:rPr>
          <w:spacing w:val="-4"/>
        </w:rPr>
        <w:t xml:space="preserve"> </w:t>
      </w:r>
      <w:r>
        <w:t xml:space="preserve">K.</w:t>
      </w:r>
      <w:r>
        <w:rPr>
          <w:spacing w:val="-4"/>
        </w:rPr>
        <w:t xml:space="preserve"> </w:t>
      </w:r>
      <w:r>
        <w:t xml:space="preserve">(Last</w:t>
      </w:r>
      <w:r>
        <w:rPr>
          <w:spacing w:val="-4"/>
        </w:rPr>
        <w:t xml:space="preserve"> </w:t>
      </w:r>
      <w:r>
        <w:t xml:space="preserve">Published).</w:t>
      </w:r>
      <w:r>
        <w:rPr>
          <w:spacing w:val="-4"/>
        </w:rPr>
        <w:t xml:space="preserve"> </w:t>
      </w:r>
      <w:r>
        <w:t xml:space="preserve">Radiographic</w:t>
      </w:r>
      <w:r>
        <w:rPr>
          <w:spacing w:val="-3"/>
        </w:rPr>
        <w:t xml:space="preserve"> </w:t>
      </w:r>
      <w:r>
        <w:t xml:space="preserve">Image</w:t>
      </w:r>
      <w:r>
        <w:rPr>
          <w:spacing w:val="-3"/>
        </w:rPr>
        <w:t xml:space="preserve"> </w:t>
      </w:r>
      <w:r>
        <w:t xml:space="preserve">Analysis</w:t>
      </w:r>
      <w:r>
        <w:rPr>
          <w:spacing w:val="-4"/>
        </w:rPr>
        <w:t xml:space="preserve"> </w:t>
      </w:r>
      <w:r>
        <w:t xml:space="preserve">(Current</w:t>
      </w:r>
      <w:r>
        <w:rPr>
          <w:spacing w:val="-4"/>
        </w:rPr>
        <w:t xml:space="preserve"> </w:t>
      </w:r>
      <w:r>
        <w:t xml:space="preserve">ed.).</w:t>
      </w:r>
      <w:r>
        <w:rPr>
          <w:spacing w:val="-4"/>
        </w:rPr>
        <w:t xml:space="preserve"> </w:t>
      </w:r>
      <w:r>
        <w:t xml:space="preserve">W.</w:t>
      </w:r>
      <w:r>
        <w:rPr>
          <w:spacing w:val="-3"/>
        </w:rPr>
        <w:t xml:space="preserve"> </w:t>
      </w:r>
      <w:r>
        <w:t xml:space="preserve">B.</w:t>
      </w:r>
      <w:r>
        <w:rPr>
          <w:spacing w:val="-4"/>
        </w:rPr>
        <w:t xml:space="preserve"> </w:t>
      </w:r>
      <w:r>
        <w:t xml:space="preserve">Saunders </w:t>
      </w:r>
      <w:r>
        <w:rPr>
          <w:spacing w:val="-2"/>
        </w:rPr>
        <w:t xml:space="preserve">Company.</w:t>
      </w:r>
      <w:r/>
    </w:p>
    <w:p>
      <w:pPr>
        <w:pStyle w:val="739"/>
        <w:pBdr/>
        <w:spacing/>
        <w:ind/>
        <w:rPr/>
      </w:pPr>
      <w:r/>
      <w:r/>
    </w:p>
    <w:p>
      <w:pPr>
        <w:pStyle w:val="739"/>
        <w:pBdr/>
        <w:spacing w:before="92"/>
        <w:ind/>
        <w:rPr/>
      </w:pPr>
      <w:r/>
      <w:r/>
    </w:p>
    <w:p>
      <w:pPr>
        <w:pStyle w:val="735"/>
        <w:pBdr/>
        <w:spacing/>
        <w:ind/>
        <w:rPr/>
      </w:pPr>
      <w:r>
        <w:rPr>
          <w:spacing w:val="-2"/>
        </w:rPr>
        <w:t xml:space="preserve">SUGGESTED</w:t>
      </w:r>
      <w:r>
        <w:rPr>
          <w:spacing w:val="4"/>
        </w:rPr>
        <w:t xml:space="preserve"> </w:t>
      </w:r>
      <w:r>
        <w:rPr>
          <w:spacing w:val="-2"/>
        </w:rPr>
        <w:t xml:space="preserve">READINGS</w:t>
      </w:r>
      <w:r/>
    </w:p>
    <w:p>
      <w:pPr>
        <w:pStyle w:val="739"/>
        <w:pBdr/>
        <w:spacing w:before="201"/>
        <w:ind w:left="120"/>
        <w:rPr/>
      </w:pPr>
      <w:r>
        <w:t xml:space="preserve">To</w:t>
      </w:r>
      <w:r>
        <w:rPr>
          <w:spacing w:val="-7"/>
        </w:rPr>
        <w:t xml:space="preserve"> </w:t>
      </w:r>
      <w:r>
        <w:t xml:space="preserve">be</w:t>
      </w:r>
      <w:r>
        <w:rPr>
          <w:spacing w:val="-6"/>
        </w:rPr>
        <w:t xml:space="preserve"> </w:t>
      </w:r>
      <w:r>
        <w:t xml:space="preserve">determined</w:t>
      </w:r>
      <w:r>
        <w:rPr>
          <w:spacing w:val="-6"/>
        </w:rPr>
        <w:t xml:space="preserve"> </w:t>
      </w:r>
      <w:r>
        <w:t xml:space="preserve">by</w:t>
      </w:r>
      <w:r>
        <w:rPr>
          <w:spacing w:val="-6"/>
        </w:rPr>
        <w:t xml:space="preserve"> </w:t>
      </w:r>
      <w:r>
        <w:t xml:space="preserve">the</w:t>
      </w:r>
      <w:r>
        <w:rPr>
          <w:spacing w:val="-6"/>
        </w:rPr>
        <w:t xml:space="preserve"> </w:t>
      </w:r>
      <w:r>
        <w:rPr>
          <w:spacing w:val="-2"/>
        </w:rPr>
        <w:t xml:space="preserve">instructor.</w:t>
      </w:r>
      <w:r/>
    </w:p>
    <w:p>
      <w:pPr>
        <w:pStyle w:val="739"/>
        <w:pBdr/>
        <w:spacing/>
        <w:ind/>
        <w:rPr/>
      </w:pPr>
      <w:r/>
      <w:r/>
    </w:p>
    <w:p>
      <w:pPr>
        <w:pStyle w:val="739"/>
        <w:pBdr/>
        <w:spacing w:before="104"/>
        <w:ind/>
        <w:rPr/>
      </w:pPr>
      <w:r/>
      <w:r/>
    </w:p>
    <w:p>
      <w:pPr>
        <w:pStyle w:val="735"/>
        <w:pBdr/>
        <w:spacing/>
        <w:ind/>
        <w:rPr/>
      </w:pPr>
      <w:r>
        <w:t xml:space="preserve">REFERENCE</w:t>
      </w:r>
      <w:r>
        <w:rPr>
          <w:spacing w:val="-9"/>
        </w:rPr>
        <w:t xml:space="preserve"> </w:t>
      </w:r>
      <w:r>
        <w:t xml:space="preserve">TEXTS</w:t>
      </w:r>
      <w:r>
        <w:rPr>
          <w:spacing w:val="-8"/>
        </w:rPr>
        <w:t xml:space="preserve"> </w:t>
      </w:r>
      <w:r>
        <w:t xml:space="preserve">AND</w:t>
      </w:r>
      <w:r>
        <w:rPr>
          <w:spacing w:val="-9"/>
        </w:rPr>
        <w:t xml:space="preserve"> </w:t>
      </w:r>
      <w:r>
        <w:rPr>
          <w:spacing w:val="-2"/>
        </w:rPr>
        <w:t xml:space="preserve">MATERIALS</w:t>
      </w:r>
      <w:r/>
    </w:p>
    <w:p>
      <w:pPr>
        <w:pStyle w:val="739"/>
        <w:pBdr/>
        <w:spacing w:before="199"/>
        <w:ind w:left="120"/>
        <w:rPr/>
      </w:pPr>
      <w:r>
        <w:t xml:space="preserve">To</w:t>
      </w:r>
      <w:r>
        <w:rPr>
          <w:spacing w:val="-7"/>
        </w:rPr>
        <w:t xml:space="preserve"> </w:t>
      </w:r>
      <w:r>
        <w:t xml:space="preserve">be</w:t>
      </w:r>
      <w:r>
        <w:rPr>
          <w:spacing w:val="-6"/>
        </w:rPr>
        <w:t xml:space="preserve"> </w:t>
      </w:r>
      <w:r>
        <w:t xml:space="preserve">determined</w:t>
      </w:r>
      <w:r>
        <w:rPr>
          <w:spacing w:val="-6"/>
        </w:rPr>
        <w:t xml:space="preserve"> </w:t>
      </w:r>
      <w:r>
        <w:t xml:space="preserve">by</w:t>
      </w:r>
      <w:r>
        <w:rPr>
          <w:spacing w:val="-6"/>
        </w:rPr>
        <w:t xml:space="preserve"> </w:t>
      </w:r>
      <w:r>
        <w:t xml:space="preserve">the</w:t>
      </w:r>
      <w:r>
        <w:rPr>
          <w:spacing w:val="-6"/>
        </w:rPr>
        <w:t xml:space="preserve"> </w:t>
      </w:r>
      <w:r>
        <w:rPr>
          <w:spacing w:val="-2"/>
        </w:rPr>
        <w:t xml:space="preserve">instructor.</w:t>
      </w:r>
      <w:r/>
    </w:p>
    <w:p>
      <w:pPr>
        <w:pBdr/>
        <w:spacing/>
        <w:ind/>
        <w:rPr/>
        <w:sectPr>
          <w:footnotePr/>
          <w:endnotePr/>
          <w:type w:val="nextPage"/>
          <w:pgSz w:h="15840" w:orient="portrait" w:w="12240"/>
          <w:pgMar w:top="0" w:right="320" w:bottom="900" w:left="1320" w:header="0" w:footer="712" w:gutter="0"/>
          <w:cols w:num="1" w:sep="0" w:space="720" w:equalWidth="1"/>
        </w:sectPr>
      </w:pPr>
      <w:r/>
      <w:r/>
    </w:p>
    <w:p>
      <w:pPr>
        <w:pStyle w:val="739"/>
        <w:pBdr/>
        <w:spacing/>
        <w:ind/>
        <w:rPr/>
      </w:pPr>
      <w:r/>
      <w:r/>
    </w:p>
    <w:p>
      <w:pPr>
        <w:pStyle w:val="739"/>
        <w:pBdr/>
        <w:spacing/>
        <w:ind/>
        <w:rPr/>
      </w:pPr>
      <w:r/>
      <w:r/>
    </w:p>
    <w:p>
      <w:pPr>
        <w:pStyle w:val="739"/>
        <w:pBdr/>
        <w:spacing/>
        <w:ind/>
        <w:rPr/>
      </w:pPr>
      <w:r/>
      <w:r/>
    </w:p>
    <w:p>
      <w:pPr>
        <w:pStyle w:val="739"/>
        <w:pBdr/>
        <w:spacing/>
        <w:ind/>
        <w:rPr/>
      </w:pPr>
      <w:r/>
      <w:r/>
    </w:p>
    <w:p>
      <w:pPr>
        <w:pStyle w:val="739"/>
        <w:pBdr/>
        <w:spacing w:before="97"/>
        <w:ind/>
        <w:rPr/>
      </w:pPr>
      <w:r/>
      <w:r/>
    </w:p>
    <w:p>
      <w:pPr>
        <w:pStyle w:val="735"/>
        <w:pBdr/>
        <w:spacing/>
        <w:ind/>
        <w:rPr/>
      </w:pPr>
      <w:r>
        <w:rPr>
          <w:spacing w:val="-2"/>
        </w:rPr>
        <w:t xml:space="preserve">TEACHING/LEARNING</w:t>
      </w:r>
      <w:r>
        <w:rPr>
          <w:spacing w:val="9"/>
        </w:rPr>
        <w:t xml:space="preserve"> </w:t>
      </w:r>
      <w:r>
        <w:rPr>
          <w:spacing w:val="-2"/>
        </w:rPr>
        <w:t xml:space="preserve">STRATEGIES</w:t>
      </w:r>
      <w:r/>
    </w:p>
    <w:p>
      <w:pPr>
        <w:pStyle w:val="739"/>
        <w:pBdr/>
        <w:spacing w:before="182" w:line="259" w:lineRule="auto"/>
        <w:ind w:right="1066" w:left="119"/>
        <w:rPr/>
      </w:pPr>
      <w:r>
        <w:t xml:space="preserve">Students must</w:t>
      </w:r>
      <w:r>
        <w:rPr>
          <w:spacing w:val="-1"/>
        </w:rPr>
        <w:t xml:space="preserve"> </w:t>
      </w:r>
      <w:r>
        <w:t xml:space="preserve">be prepared for</w:t>
      </w:r>
      <w:r>
        <w:rPr>
          <w:spacing w:val="-1"/>
        </w:rPr>
        <w:t xml:space="preserve"> </w:t>
      </w:r>
      <w:r>
        <w:t xml:space="preserve">the clinical</w:t>
      </w:r>
      <w:r>
        <w:rPr>
          <w:spacing w:val="-1"/>
        </w:rPr>
        <w:t xml:space="preserve"> </w:t>
      </w:r>
      <w:r>
        <w:t xml:space="preserve">environment</w:t>
      </w:r>
      <w:r>
        <w:rPr>
          <w:spacing w:val="-1"/>
        </w:rPr>
        <w:t xml:space="preserve"> </w:t>
      </w:r>
      <w:r>
        <w:t xml:space="preserve">and</w:t>
      </w:r>
      <w:r>
        <w:rPr>
          <w:spacing w:val="-1"/>
        </w:rPr>
        <w:t xml:space="preserve"> </w:t>
      </w:r>
      <w:r>
        <w:t xml:space="preserve">learning</w:t>
      </w:r>
      <w:r>
        <w:rPr>
          <w:spacing w:val="-1"/>
        </w:rPr>
        <w:t xml:space="preserve"> </w:t>
      </w:r>
      <w:r>
        <w:t xml:space="preserve">activities. Students</w:t>
      </w:r>
      <w:r>
        <w:rPr>
          <w:spacing w:val="-1"/>
        </w:rPr>
        <w:t xml:space="preserve"> </w:t>
      </w:r>
      <w:r>
        <w:t xml:space="preserve">are expected</w:t>
      </w:r>
      <w:r>
        <w:rPr>
          <w:spacing w:val="-1"/>
        </w:rPr>
        <w:t xml:space="preserve"> </w:t>
      </w:r>
      <w:r>
        <w:t xml:space="preserve">to promptly</w:t>
      </w:r>
      <w:r>
        <w:rPr>
          <w:spacing w:val="-3"/>
        </w:rPr>
        <w:t xml:space="preserve"> </w:t>
      </w:r>
      <w:r>
        <w:t xml:space="preserve">arrive</w:t>
      </w:r>
      <w:r>
        <w:rPr>
          <w:spacing w:val="-4"/>
        </w:rPr>
        <w:t xml:space="preserve"> </w:t>
      </w:r>
      <w:r>
        <w:t xml:space="preserve">to</w:t>
      </w:r>
      <w:r>
        <w:rPr>
          <w:spacing w:val="-3"/>
        </w:rPr>
        <w:t xml:space="preserve"> </w:t>
      </w:r>
      <w:r>
        <w:t xml:space="preserve">their</w:t>
      </w:r>
      <w:r>
        <w:rPr>
          <w:spacing w:val="-3"/>
        </w:rPr>
        <w:t xml:space="preserve"> </w:t>
      </w:r>
      <w:r>
        <w:t xml:space="preserve">clinical</w:t>
      </w:r>
      <w:r>
        <w:rPr>
          <w:spacing w:val="-4"/>
        </w:rPr>
        <w:t xml:space="preserve"> </w:t>
      </w:r>
      <w:r>
        <w:t xml:space="preserve">site;</w:t>
      </w:r>
      <w:r>
        <w:rPr>
          <w:spacing w:val="-4"/>
        </w:rPr>
        <w:t xml:space="preserve"> </w:t>
      </w:r>
      <w:r>
        <w:t xml:space="preserve">become</w:t>
      </w:r>
      <w:r>
        <w:rPr>
          <w:spacing w:val="-4"/>
        </w:rPr>
        <w:t xml:space="preserve"> </w:t>
      </w:r>
      <w:r>
        <w:t xml:space="preserve">familiar</w:t>
      </w:r>
      <w:r>
        <w:rPr>
          <w:spacing w:val="-3"/>
        </w:rPr>
        <w:t xml:space="preserve"> </w:t>
      </w:r>
      <w:r>
        <w:t xml:space="preserve">with</w:t>
      </w:r>
      <w:r>
        <w:rPr>
          <w:spacing w:val="-4"/>
        </w:rPr>
        <w:t xml:space="preserve"> </w:t>
      </w:r>
      <w:r>
        <w:t xml:space="preserve">various</w:t>
      </w:r>
      <w:r>
        <w:rPr>
          <w:spacing w:val="-2"/>
        </w:rPr>
        <w:t xml:space="preserve"> </w:t>
      </w:r>
      <w:r>
        <w:t xml:space="preserve">medical</w:t>
      </w:r>
      <w:r>
        <w:rPr>
          <w:spacing w:val="-4"/>
        </w:rPr>
        <w:t xml:space="preserve"> </w:t>
      </w:r>
      <w:r>
        <w:t xml:space="preserve">imaging</w:t>
      </w:r>
      <w:r>
        <w:rPr>
          <w:spacing w:val="-4"/>
        </w:rPr>
        <w:t xml:space="preserve"> </w:t>
      </w:r>
      <w:r>
        <w:t xml:space="preserve">equipment;</w:t>
      </w:r>
      <w:r>
        <w:rPr>
          <w:spacing w:val="-4"/>
        </w:rPr>
        <w:t xml:space="preserve"> </w:t>
      </w:r>
      <w:r>
        <w:t xml:space="preserve">adhere</w:t>
      </w:r>
      <w:r>
        <w:rPr>
          <w:spacing w:val="-3"/>
        </w:rPr>
        <w:t xml:space="preserve"> </w:t>
      </w:r>
      <w:r>
        <w:t xml:space="preserve">to all safety requirements; follow radiographic procedures and site protocols; use various computer systems; manage and deliver patient-centere</w:t>
      </w:r>
      <w:r>
        <w:t xml:space="preserve">d care; and behave in a professional and ethical manner as stipulated by the clinical site and CAMRT professionalism statement. Adherence to confidentiality of patient medical record and other information, as well as clinical site information, is required.</w:t>
      </w:r>
      <w:r/>
    </w:p>
    <w:p>
      <w:pPr>
        <w:pStyle w:val="739"/>
        <w:pBdr/>
        <w:spacing w:before="118" w:line="259" w:lineRule="auto"/>
        <w:ind w:right="1066" w:left="119"/>
        <w:rPr/>
      </w:pPr>
      <w:r>
        <w:t xml:space="preserve">Personal</w:t>
      </w:r>
      <w:r>
        <w:rPr>
          <w:spacing w:val="-3"/>
        </w:rPr>
        <w:t xml:space="preserve"> </w:t>
      </w:r>
      <w:r>
        <w:t xml:space="preserve">study</w:t>
      </w:r>
      <w:r>
        <w:rPr>
          <w:spacing w:val="-3"/>
        </w:rPr>
        <w:t xml:space="preserve"> </w:t>
      </w:r>
      <w:r>
        <w:t xml:space="preserve">before</w:t>
      </w:r>
      <w:r>
        <w:rPr>
          <w:spacing w:val="-3"/>
        </w:rPr>
        <w:t xml:space="preserve"> </w:t>
      </w:r>
      <w:r>
        <w:t xml:space="preserve">and</w:t>
      </w:r>
      <w:r>
        <w:rPr>
          <w:spacing w:val="-2"/>
        </w:rPr>
        <w:t xml:space="preserve"> </w:t>
      </w:r>
      <w:r>
        <w:t xml:space="preserve">after</w:t>
      </w:r>
      <w:r>
        <w:rPr>
          <w:spacing w:val="-3"/>
        </w:rPr>
        <w:t xml:space="preserve"> </w:t>
      </w:r>
      <w:r>
        <w:t xml:space="preserve">the</w:t>
      </w:r>
      <w:r>
        <w:rPr>
          <w:spacing w:val="-2"/>
        </w:rPr>
        <w:t xml:space="preserve"> </w:t>
      </w:r>
      <w:r>
        <w:t xml:space="preserve">clinical</w:t>
      </w:r>
      <w:r>
        <w:rPr>
          <w:spacing w:val="-3"/>
        </w:rPr>
        <w:t xml:space="preserve"> </w:t>
      </w:r>
      <w:r>
        <w:t xml:space="preserve">shift</w:t>
      </w:r>
      <w:r>
        <w:rPr>
          <w:spacing w:val="-2"/>
        </w:rPr>
        <w:t xml:space="preserve"> </w:t>
      </w:r>
      <w:r>
        <w:t xml:space="preserve">and</w:t>
      </w:r>
      <w:r>
        <w:rPr>
          <w:spacing w:val="-1"/>
        </w:rPr>
        <w:t xml:space="preserve"> </w:t>
      </w:r>
      <w:r>
        <w:t xml:space="preserve">use</w:t>
      </w:r>
      <w:r>
        <w:rPr>
          <w:spacing w:val="-3"/>
        </w:rPr>
        <w:t xml:space="preserve"> </w:t>
      </w:r>
      <w:r>
        <w:t xml:space="preserve">of</w:t>
      </w:r>
      <w:r>
        <w:rPr>
          <w:spacing w:val="-3"/>
        </w:rPr>
        <w:t xml:space="preserve"> </w:t>
      </w:r>
      <w:r>
        <w:t xml:space="preserve">online</w:t>
      </w:r>
      <w:r>
        <w:rPr>
          <w:spacing w:val="-1"/>
        </w:rPr>
        <w:t xml:space="preserve"> </w:t>
      </w:r>
      <w:r>
        <w:t xml:space="preserve">resources</w:t>
      </w:r>
      <w:r>
        <w:rPr>
          <w:spacing w:val="-3"/>
        </w:rPr>
        <w:t xml:space="preserve"> </w:t>
      </w:r>
      <w:r>
        <w:t xml:space="preserve">are</w:t>
      </w:r>
      <w:r>
        <w:rPr>
          <w:spacing w:val="-2"/>
        </w:rPr>
        <w:t xml:space="preserve"> </w:t>
      </w:r>
      <w:r>
        <w:t xml:space="preserve">essential.</w:t>
      </w:r>
      <w:r>
        <w:rPr>
          <w:spacing w:val="-2"/>
        </w:rPr>
        <w:t xml:space="preserve"> </w:t>
      </w:r>
      <w:r>
        <w:t xml:space="preserve">Use</w:t>
      </w:r>
      <w:r>
        <w:rPr>
          <w:spacing w:val="-3"/>
        </w:rPr>
        <w:t xml:space="preserve"> </w:t>
      </w:r>
      <w:r>
        <w:t xml:space="preserve">of</w:t>
      </w:r>
      <w:r>
        <w:rPr>
          <w:spacing w:val="-3"/>
        </w:rPr>
        <w:t xml:space="preserve"> </w:t>
      </w:r>
      <w:r>
        <w:t xml:space="preserve">mobile phones is limited to breaks and not permitted in patient areas.</w:t>
      </w:r>
      <w:r/>
    </w:p>
    <w:p>
      <w:pPr>
        <w:pStyle w:val="739"/>
        <w:pBdr/>
        <w:spacing w:before="260"/>
        <w:ind/>
        <w:rPr/>
      </w:pPr>
      <w:r/>
      <w:r/>
    </w:p>
    <w:p>
      <w:pPr>
        <w:pStyle w:val="734"/>
        <w:pBdr/>
        <w:spacing/>
        <w:ind/>
        <w:rPr/>
      </w:pPr>
      <w:r>
        <w:t xml:space="preserve">COLLEGE</w:t>
      </w:r>
      <w:r>
        <w:rPr>
          <w:spacing w:val="-12"/>
        </w:rPr>
        <w:t xml:space="preserve"> </w:t>
      </w:r>
      <w:r>
        <w:t xml:space="preserve">POLICY</w:t>
      </w:r>
      <w:r>
        <w:rPr>
          <w:spacing w:val="-11"/>
        </w:rPr>
        <w:t xml:space="preserve"> </w:t>
      </w:r>
      <w:r>
        <w:rPr>
          <w:spacing w:val="-2"/>
        </w:rPr>
        <w:t xml:space="preserve">STATEMENTS</w:t>
      </w:r>
      <w:r/>
    </w:p>
    <w:p>
      <w:pPr>
        <w:pStyle w:val="739"/>
        <w:pBdr/>
        <w:spacing w:before="148" w:line="276" w:lineRule="auto"/>
        <w:ind w:right="1194" w:left="119"/>
        <w:rPr/>
      </w:pPr>
      <w:r>
        <w:t xml:space="preserve">Refer</w:t>
      </w:r>
      <w:r>
        <w:rPr>
          <w:spacing w:val="-3"/>
        </w:rPr>
        <w:t xml:space="preserve"> </w:t>
      </w:r>
      <w:r>
        <w:t xml:space="preserve">to</w:t>
      </w:r>
      <w:r>
        <w:rPr>
          <w:spacing w:val="-3"/>
        </w:rPr>
        <w:t xml:space="preserve"> </w:t>
      </w:r>
      <w:r>
        <w:t xml:space="preserve">the</w:t>
      </w:r>
      <w:r>
        <w:rPr>
          <w:spacing w:val="-3"/>
        </w:rPr>
        <w:t xml:space="preserve"> </w:t>
      </w:r>
      <w:r>
        <w:t xml:space="preserve">clinical</w:t>
      </w:r>
      <w:r>
        <w:rPr>
          <w:spacing w:val="-3"/>
        </w:rPr>
        <w:t xml:space="preserve"> </w:t>
      </w:r>
      <w:r>
        <w:t xml:space="preserve">site</w:t>
      </w:r>
      <w:r>
        <w:rPr>
          <w:spacing w:val="-3"/>
        </w:rPr>
        <w:t xml:space="preserve"> </w:t>
      </w:r>
      <w:r>
        <w:t xml:space="preserve">policies,</w:t>
      </w:r>
      <w:r>
        <w:rPr>
          <w:spacing w:val="-3"/>
        </w:rPr>
        <w:t xml:space="preserve"> </w:t>
      </w:r>
      <w:r>
        <w:t xml:space="preserve">procedures</w:t>
      </w:r>
      <w:r>
        <w:rPr>
          <w:spacing w:val="-4"/>
        </w:rPr>
        <w:t xml:space="preserve"> </w:t>
      </w:r>
      <w:r>
        <w:t xml:space="preserve">and</w:t>
      </w:r>
      <w:r>
        <w:rPr>
          <w:spacing w:val="-3"/>
        </w:rPr>
        <w:t xml:space="preserve"> </w:t>
      </w:r>
      <w:r>
        <w:t xml:space="preserve">protocols.</w:t>
      </w:r>
      <w:r>
        <w:rPr>
          <w:spacing w:val="-3"/>
        </w:rPr>
        <w:t xml:space="preserve"> </w:t>
      </w:r>
      <w:r>
        <w:t xml:space="preserve">Also</w:t>
      </w:r>
      <w:r>
        <w:rPr>
          <w:spacing w:val="-3"/>
        </w:rPr>
        <w:t xml:space="preserve"> </w:t>
      </w:r>
      <w:r>
        <w:t xml:space="preserve">refer</w:t>
      </w:r>
      <w:r>
        <w:rPr>
          <w:spacing w:val="-3"/>
        </w:rPr>
        <w:t xml:space="preserve"> </w:t>
      </w:r>
      <w:r>
        <w:t xml:space="preserve">to</w:t>
      </w:r>
      <w:r>
        <w:rPr>
          <w:spacing w:val="-3"/>
        </w:rPr>
        <w:t xml:space="preserve"> </w:t>
      </w:r>
      <w:r>
        <w:t xml:space="preserve">Eden Brook College</w:t>
      </w:r>
      <w:r>
        <w:rPr>
          <w:spacing w:val="-3"/>
        </w:rPr>
        <w:t xml:space="preserve"> </w:t>
      </w:r>
      <w:r>
        <w:t xml:space="preserve">Student Handbook for further information.</w:t>
      </w:r>
      <w:r/>
    </w:p>
    <w:p>
      <w:pPr>
        <w:pStyle w:val="739"/>
        <w:pBdr/>
        <w:spacing/>
        <w:ind/>
        <w:rPr/>
      </w:pPr>
      <w:r/>
      <w:r/>
    </w:p>
    <w:p>
      <w:pPr>
        <w:pStyle w:val="739"/>
        <w:pBdr/>
        <w:spacing w:before="73"/>
        <w:ind/>
        <w:rPr/>
      </w:pPr>
      <w:r/>
      <w:r/>
    </w:p>
    <w:p>
      <w:pPr>
        <w:pStyle w:val="735"/>
        <w:pBdr/>
        <w:spacing/>
        <w:ind w:left="119"/>
        <w:rPr/>
      </w:pPr>
      <w:r>
        <w:t xml:space="preserve">ACADEMIC</w:t>
      </w:r>
      <w:r>
        <w:rPr>
          <w:spacing w:val="-11"/>
        </w:rPr>
        <w:t xml:space="preserve"> </w:t>
      </w:r>
      <w:r>
        <w:t xml:space="preserve">RESPONSIBILITY</w:t>
      </w:r>
      <w:r>
        <w:rPr>
          <w:spacing w:val="-10"/>
        </w:rPr>
        <w:t xml:space="preserve"> </w:t>
      </w:r>
      <w:r>
        <w:t xml:space="preserve">–</w:t>
      </w:r>
      <w:r>
        <w:rPr>
          <w:spacing w:val="-11"/>
        </w:rPr>
        <w:t xml:space="preserve"> </w:t>
      </w:r>
      <w:r>
        <w:rPr>
          <w:spacing w:val="-2"/>
        </w:rPr>
        <w:t xml:space="preserve">STUDENTS</w:t>
      </w:r>
      <w:r/>
    </w:p>
    <w:p>
      <w:pPr>
        <w:pStyle w:val="741"/>
        <w:numPr>
          <w:ilvl w:val="0"/>
          <w:numId w:val="2"/>
        </w:numPr>
        <w:pBdr/>
        <w:tabs>
          <w:tab w:val="left" w:leader="none" w:pos="479"/>
        </w:tabs>
        <w:spacing w:before="141"/>
        <w:ind w:hanging="359" w:left="479"/>
        <w:rPr/>
      </w:pPr>
      <w:r>
        <w:t xml:space="preserve">Each</w:t>
      </w:r>
      <w:r>
        <w:rPr>
          <w:spacing w:val="-7"/>
        </w:rPr>
        <w:t xml:space="preserve"> </w:t>
      </w:r>
      <w:r>
        <w:t xml:space="preserve">student</w:t>
      </w:r>
      <w:r>
        <w:rPr>
          <w:spacing w:val="-5"/>
        </w:rPr>
        <w:t xml:space="preserve"> </w:t>
      </w:r>
      <w:r>
        <w:t xml:space="preserve">must</w:t>
      </w:r>
      <w:r>
        <w:rPr>
          <w:spacing w:val="-6"/>
        </w:rPr>
        <w:t xml:space="preserve"> </w:t>
      </w:r>
      <w:r>
        <w:t xml:space="preserve">know</w:t>
      </w:r>
      <w:r>
        <w:rPr>
          <w:spacing w:val="-6"/>
        </w:rPr>
        <w:t xml:space="preserve"> </w:t>
      </w:r>
      <w:r>
        <w:t xml:space="preserve">the</w:t>
      </w:r>
      <w:r>
        <w:rPr>
          <w:spacing w:val="-8"/>
        </w:rPr>
        <w:t xml:space="preserve"> </w:t>
      </w:r>
      <w:r>
        <w:t xml:space="preserve">dates</w:t>
      </w:r>
      <w:r>
        <w:rPr>
          <w:spacing w:val="-7"/>
        </w:rPr>
        <w:t xml:space="preserve"> </w:t>
      </w:r>
      <w:r>
        <w:t xml:space="preserve">of</w:t>
      </w:r>
      <w:r>
        <w:rPr>
          <w:spacing w:val="-7"/>
        </w:rPr>
        <w:t xml:space="preserve"> </w:t>
      </w:r>
      <w:r>
        <w:t xml:space="preserve">clinical</w:t>
      </w:r>
      <w:r>
        <w:rPr>
          <w:spacing w:val="-7"/>
        </w:rPr>
        <w:t xml:space="preserve"> </w:t>
      </w:r>
      <w:r>
        <w:rPr>
          <w:spacing w:val="-2"/>
        </w:rPr>
        <w:t xml:space="preserve">assessments.</w:t>
      </w:r>
      <w:r/>
    </w:p>
    <w:p>
      <w:pPr>
        <w:pStyle w:val="741"/>
        <w:numPr>
          <w:ilvl w:val="0"/>
          <w:numId w:val="2"/>
        </w:numPr>
        <w:pBdr/>
        <w:tabs>
          <w:tab w:val="left" w:leader="none" w:pos="479"/>
        </w:tabs>
        <w:spacing/>
        <w:ind w:hanging="359" w:left="479"/>
        <w:rPr/>
      </w:pPr>
      <w:r>
        <w:t xml:space="preserve">Each</w:t>
      </w:r>
      <w:r>
        <w:rPr>
          <w:spacing w:val="-7"/>
        </w:rPr>
        <w:t xml:space="preserve"> </w:t>
      </w:r>
      <w:r>
        <w:t xml:space="preserve">student</w:t>
      </w:r>
      <w:r>
        <w:rPr>
          <w:spacing w:val="-6"/>
        </w:rPr>
        <w:t xml:space="preserve"> </w:t>
      </w:r>
      <w:r>
        <w:t xml:space="preserve">must</w:t>
      </w:r>
      <w:r>
        <w:rPr>
          <w:spacing w:val="-7"/>
        </w:rPr>
        <w:t xml:space="preserve"> </w:t>
      </w:r>
      <w:r>
        <w:t xml:space="preserve">maintain</w:t>
      </w:r>
      <w:r>
        <w:rPr>
          <w:spacing w:val="-7"/>
        </w:rPr>
        <w:t xml:space="preserve"> </w:t>
      </w:r>
      <w:r>
        <w:t xml:space="preserve">their</w:t>
      </w:r>
      <w:r>
        <w:rPr>
          <w:spacing w:val="-8"/>
        </w:rPr>
        <w:t xml:space="preserve"> </w:t>
      </w:r>
      <w:r>
        <w:t xml:space="preserve">own</w:t>
      </w:r>
      <w:r>
        <w:rPr>
          <w:spacing w:val="-7"/>
        </w:rPr>
        <w:t xml:space="preserve"> </w:t>
      </w:r>
      <w:r>
        <w:t xml:space="preserve">academic</w:t>
      </w:r>
      <w:r>
        <w:rPr>
          <w:spacing w:val="-7"/>
        </w:rPr>
        <w:t xml:space="preserve"> </w:t>
      </w:r>
      <w:r>
        <w:t xml:space="preserve">record</w:t>
      </w:r>
      <w:r>
        <w:rPr>
          <w:spacing w:val="-8"/>
        </w:rPr>
        <w:t xml:space="preserve"> </w:t>
      </w:r>
      <w:r>
        <w:t xml:space="preserve">of</w:t>
      </w:r>
      <w:r>
        <w:rPr>
          <w:spacing w:val="-7"/>
        </w:rPr>
        <w:t xml:space="preserve"> </w:t>
      </w:r>
      <w:r>
        <w:t xml:space="preserve">work</w:t>
      </w:r>
      <w:r>
        <w:rPr>
          <w:spacing w:val="-7"/>
        </w:rPr>
        <w:t xml:space="preserve"> </w:t>
      </w:r>
      <w:r>
        <w:t xml:space="preserve">covered</w:t>
      </w:r>
      <w:r>
        <w:rPr>
          <w:spacing w:val="-8"/>
        </w:rPr>
        <w:t xml:space="preserve"> </w:t>
      </w:r>
      <w:r>
        <w:t xml:space="preserve">each</w:t>
      </w:r>
      <w:r>
        <w:rPr>
          <w:spacing w:val="-6"/>
        </w:rPr>
        <w:t xml:space="preserve"> </w:t>
      </w:r>
      <w:r>
        <w:rPr>
          <w:spacing w:val="-2"/>
        </w:rPr>
        <w:t xml:space="preserve">semester.</w:t>
      </w:r>
      <w:r/>
    </w:p>
    <w:p>
      <w:pPr>
        <w:pStyle w:val="741"/>
        <w:numPr>
          <w:ilvl w:val="0"/>
          <w:numId w:val="2"/>
        </w:numPr>
        <w:pBdr/>
        <w:tabs>
          <w:tab w:val="left" w:leader="none" w:pos="479"/>
        </w:tabs>
        <w:spacing w:line="268" w:lineRule="exact"/>
        <w:ind w:hanging="359" w:left="479"/>
        <w:rPr/>
      </w:pPr>
      <w:r>
        <w:t xml:space="preserve">Each</w:t>
      </w:r>
      <w:r>
        <w:rPr>
          <w:spacing w:val="-8"/>
        </w:rPr>
        <w:t xml:space="preserve"> </w:t>
      </w:r>
      <w:r>
        <w:t xml:space="preserve">student</w:t>
      </w:r>
      <w:r>
        <w:rPr>
          <w:spacing w:val="-7"/>
        </w:rPr>
        <w:t xml:space="preserve"> </w:t>
      </w:r>
      <w:r>
        <w:t xml:space="preserve">must</w:t>
      </w:r>
      <w:r>
        <w:rPr>
          <w:spacing w:val="-8"/>
        </w:rPr>
        <w:t xml:space="preserve"> </w:t>
      </w:r>
      <w:r>
        <w:t xml:space="preserve">maintain</w:t>
      </w:r>
      <w:r>
        <w:rPr>
          <w:spacing w:val="-8"/>
        </w:rPr>
        <w:t xml:space="preserve"> </w:t>
      </w:r>
      <w:r>
        <w:t xml:space="preserve">paper</w:t>
      </w:r>
      <w:r>
        <w:rPr>
          <w:spacing w:val="-8"/>
        </w:rPr>
        <w:t xml:space="preserve"> </w:t>
      </w:r>
      <w:r>
        <w:t xml:space="preserve">and</w:t>
      </w:r>
      <w:r>
        <w:rPr>
          <w:spacing w:val="-7"/>
        </w:rPr>
        <w:t xml:space="preserve"> </w:t>
      </w:r>
      <w:r>
        <w:t xml:space="preserve">electronic</w:t>
      </w:r>
      <w:r>
        <w:rPr>
          <w:spacing w:val="-7"/>
        </w:rPr>
        <w:t xml:space="preserve"> </w:t>
      </w:r>
      <w:r>
        <w:t xml:space="preserve">copies</w:t>
      </w:r>
      <w:r>
        <w:rPr>
          <w:spacing w:val="-9"/>
        </w:rPr>
        <w:t xml:space="preserve"> </w:t>
      </w:r>
      <w:r>
        <w:t xml:space="preserve">of</w:t>
      </w:r>
      <w:r>
        <w:rPr>
          <w:spacing w:val="-8"/>
        </w:rPr>
        <w:t xml:space="preserve"> </w:t>
      </w:r>
      <w:r>
        <w:t xml:space="preserve">assessments</w:t>
      </w:r>
      <w:r>
        <w:rPr>
          <w:spacing w:val="-7"/>
        </w:rPr>
        <w:t xml:space="preserve"> </w:t>
      </w:r>
      <w:r>
        <w:t xml:space="preserve">for</w:t>
      </w:r>
      <w:r>
        <w:rPr>
          <w:spacing w:val="-9"/>
        </w:rPr>
        <w:t xml:space="preserve"> </w:t>
      </w:r>
      <w:r>
        <w:t xml:space="preserve">each</w:t>
      </w:r>
      <w:r>
        <w:rPr>
          <w:spacing w:val="-8"/>
        </w:rPr>
        <w:t xml:space="preserve"> </w:t>
      </w:r>
      <w:r>
        <w:rPr>
          <w:spacing w:val="-2"/>
        </w:rPr>
        <w:t xml:space="preserve">semester.</w:t>
      </w:r>
      <w:r/>
    </w:p>
    <w:p>
      <w:pPr>
        <w:pStyle w:val="741"/>
        <w:numPr>
          <w:ilvl w:val="0"/>
          <w:numId w:val="2"/>
        </w:numPr>
        <w:pBdr/>
        <w:tabs>
          <w:tab w:val="left" w:leader="none" w:pos="479"/>
        </w:tabs>
        <w:spacing w:line="268" w:lineRule="exact"/>
        <w:ind w:hanging="359" w:left="479"/>
        <w:rPr/>
      </w:pPr>
      <w:r>
        <w:t xml:space="preserve">Each</w:t>
      </w:r>
      <w:r>
        <w:rPr>
          <w:spacing w:val="-7"/>
        </w:rPr>
        <w:t xml:space="preserve"> </w:t>
      </w:r>
      <w:r>
        <w:t xml:space="preserve">student</w:t>
      </w:r>
      <w:r>
        <w:rPr>
          <w:spacing w:val="-6"/>
        </w:rPr>
        <w:t xml:space="preserve"> </w:t>
      </w:r>
      <w:r>
        <w:t xml:space="preserve">must</w:t>
      </w:r>
      <w:r>
        <w:rPr>
          <w:spacing w:val="-8"/>
        </w:rPr>
        <w:t xml:space="preserve"> </w:t>
      </w:r>
      <w:r>
        <w:t xml:space="preserve">arrange</w:t>
      </w:r>
      <w:r>
        <w:rPr>
          <w:spacing w:val="-7"/>
        </w:rPr>
        <w:t xml:space="preserve"> </w:t>
      </w:r>
      <w:r>
        <w:t xml:space="preserve">discussion</w:t>
      </w:r>
      <w:r>
        <w:rPr>
          <w:spacing w:val="-6"/>
        </w:rPr>
        <w:t xml:space="preserve"> </w:t>
      </w:r>
      <w:r>
        <w:t xml:space="preserve">time</w:t>
      </w:r>
      <w:r>
        <w:rPr>
          <w:spacing w:val="-8"/>
        </w:rPr>
        <w:t xml:space="preserve"> </w:t>
      </w:r>
      <w:r>
        <w:t xml:space="preserve">with</w:t>
      </w:r>
      <w:r>
        <w:rPr>
          <w:spacing w:val="-8"/>
        </w:rPr>
        <w:t xml:space="preserve"> </w:t>
      </w:r>
      <w:r>
        <w:t xml:space="preserve">a</w:t>
      </w:r>
      <w:r>
        <w:rPr>
          <w:spacing w:val="-5"/>
        </w:rPr>
        <w:t xml:space="preserve"> </w:t>
      </w:r>
      <w:r>
        <w:t xml:space="preserve">clinical</w:t>
      </w:r>
      <w:r>
        <w:rPr>
          <w:spacing w:val="-8"/>
        </w:rPr>
        <w:t xml:space="preserve"> </w:t>
      </w:r>
      <w:r>
        <w:t xml:space="preserve">educator</w:t>
      </w:r>
      <w:r>
        <w:rPr>
          <w:spacing w:val="-8"/>
        </w:rPr>
        <w:t xml:space="preserve"> </w:t>
      </w:r>
      <w:r>
        <w:t xml:space="preserve">to</w:t>
      </w:r>
      <w:r>
        <w:rPr>
          <w:spacing w:val="-6"/>
        </w:rPr>
        <w:t xml:space="preserve"> </w:t>
      </w:r>
      <w:r>
        <w:t xml:space="preserve">discuss</w:t>
      </w:r>
      <w:r>
        <w:rPr>
          <w:spacing w:val="-8"/>
        </w:rPr>
        <w:t xml:space="preserve"> </w:t>
      </w:r>
      <w:r>
        <w:t xml:space="preserve">clinical</w:t>
      </w:r>
      <w:r>
        <w:rPr>
          <w:spacing w:val="-7"/>
        </w:rPr>
        <w:t xml:space="preserve"> </w:t>
      </w:r>
      <w:r>
        <w:rPr>
          <w:spacing w:val="-2"/>
        </w:rPr>
        <w:t xml:space="preserve">progress.</w:t>
      </w:r>
      <w:r/>
    </w:p>
    <w:p>
      <w:pPr>
        <w:pStyle w:val="741"/>
        <w:numPr>
          <w:ilvl w:val="0"/>
          <w:numId w:val="2"/>
        </w:numPr>
        <w:pBdr/>
        <w:tabs>
          <w:tab w:val="left" w:leader="none" w:pos="479"/>
        </w:tabs>
        <w:spacing/>
        <w:ind w:hanging="359" w:left="479"/>
        <w:rPr/>
      </w:pPr>
      <w:r>
        <w:t xml:space="preserve">Each</w:t>
      </w:r>
      <w:r>
        <w:rPr>
          <w:spacing w:val="-8"/>
        </w:rPr>
        <w:t xml:space="preserve"> </w:t>
      </w:r>
      <w:r>
        <w:t xml:space="preserve">student</w:t>
      </w:r>
      <w:r>
        <w:rPr>
          <w:spacing w:val="-7"/>
        </w:rPr>
        <w:t xml:space="preserve"> </w:t>
      </w:r>
      <w:r>
        <w:t xml:space="preserve">must</w:t>
      </w:r>
      <w:r>
        <w:rPr>
          <w:spacing w:val="-8"/>
        </w:rPr>
        <w:t xml:space="preserve"> </w:t>
      </w:r>
      <w:r>
        <w:t xml:space="preserve">perform</w:t>
      </w:r>
      <w:r>
        <w:rPr>
          <w:spacing w:val="-8"/>
        </w:rPr>
        <w:t xml:space="preserve"> </w:t>
      </w:r>
      <w:r>
        <w:t xml:space="preserve">self-evaluation</w:t>
      </w:r>
      <w:r>
        <w:rPr>
          <w:spacing w:val="-9"/>
        </w:rPr>
        <w:t xml:space="preserve"> </w:t>
      </w:r>
      <w:r>
        <w:t xml:space="preserve">on</w:t>
      </w:r>
      <w:r>
        <w:rPr>
          <w:spacing w:val="-7"/>
        </w:rPr>
        <w:t xml:space="preserve"> </w:t>
      </w:r>
      <w:r>
        <w:t xml:space="preserve">progress</w:t>
      </w:r>
      <w:r>
        <w:rPr>
          <w:spacing w:val="-9"/>
        </w:rPr>
        <w:t xml:space="preserve"> </w:t>
      </w:r>
      <w:r>
        <w:t xml:space="preserve">in</w:t>
      </w:r>
      <w:r>
        <w:rPr>
          <w:spacing w:val="-8"/>
        </w:rPr>
        <w:t xml:space="preserve"> </w:t>
      </w:r>
      <w:r>
        <w:t xml:space="preserve">the</w:t>
      </w:r>
      <w:r>
        <w:rPr>
          <w:spacing w:val="-8"/>
        </w:rPr>
        <w:t xml:space="preserve"> </w:t>
      </w:r>
      <w:r>
        <w:t xml:space="preserve">clinical</w:t>
      </w:r>
      <w:r>
        <w:rPr>
          <w:spacing w:val="-8"/>
        </w:rPr>
        <w:t xml:space="preserve"> </w:t>
      </w:r>
      <w:r>
        <w:rPr>
          <w:spacing w:val="-2"/>
        </w:rPr>
        <w:t xml:space="preserve">environment.</w:t>
      </w:r>
      <w:r/>
    </w:p>
    <w:p>
      <w:pPr>
        <w:pStyle w:val="739"/>
        <w:pBdr/>
        <w:spacing w:before="202"/>
        <w:ind/>
        <w:rPr/>
      </w:pPr>
      <w:r/>
      <w:r/>
    </w:p>
    <w:p>
      <w:pPr>
        <w:pStyle w:val="735"/>
        <w:pBdr/>
        <w:spacing w:before="1"/>
        <w:ind w:left="121"/>
        <w:rPr/>
      </w:pPr>
      <w:r>
        <w:t xml:space="preserve">PERSONAL</w:t>
      </w:r>
      <w:r>
        <w:rPr>
          <w:spacing w:val="-8"/>
        </w:rPr>
        <w:t xml:space="preserve"> </w:t>
      </w:r>
      <w:r>
        <w:t xml:space="preserve">CONDUCT</w:t>
      </w:r>
      <w:r>
        <w:rPr>
          <w:spacing w:val="-9"/>
        </w:rPr>
        <w:t xml:space="preserve"> </w:t>
      </w:r>
      <w:r>
        <w:t xml:space="preserve">–</w:t>
      </w:r>
      <w:r>
        <w:rPr>
          <w:spacing w:val="-8"/>
        </w:rPr>
        <w:t xml:space="preserve"> </w:t>
      </w:r>
      <w:r>
        <w:rPr>
          <w:spacing w:val="-2"/>
        </w:rPr>
        <w:t xml:space="preserve">STUDENTS</w:t>
      </w:r>
      <w:r/>
    </w:p>
    <w:p>
      <w:pPr>
        <w:pStyle w:val="741"/>
        <w:numPr>
          <w:ilvl w:val="0"/>
          <w:numId w:val="1"/>
        </w:numPr>
        <w:pBdr/>
        <w:tabs>
          <w:tab w:val="left" w:leader="none" w:pos="479"/>
          <w:tab w:val="left" w:leader="none" w:pos="481"/>
        </w:tabs>
        <w:spacing w:before="140"/>
        <w:ind w:right="1736"/>
        <w:rPr/>
      </w:pPr>
      <w:r>
        <w:t xml:space="preserve">Students</w:t>
      </w:r>
      <w:r>
        <w:rPr>
          <w:spacing w:val="-2"/>
        </w:rPr>
        <w:t xml:space="preserve"> </w:t>
      </w:r>
      <w:r>
        <w:t xml:space="preserve">must</w:t>
      </w:r>
      <w:r>
        <w:rPr>
          <w:spacing w:val="-4"/>
        </w:rPr>
        <w:t xml:space="preserve"> </w:t>
      </w:r>
      <w:r>
        <w:t xml:space="preserve">arrive</w:t>
      </w:r>
      <w:r>
        <w:rPr>
          <w:spacing w:val="-4"/>
        </w:rPr>
        <w:t xml:space="preserve"> </w:t>
      </w:r>
      <w:r>
        <w:t xml:space="preserve">on</w:t>
      </w:r>
      <w:r>
        <w:rPr>
          <w:spacing w:val="-3"/>
        </w:rPr>
        <w:t xml:space="preserve"> </w:t>
      </w:r>
      <w:r>
        <w:t xml:space="preserve">time</w:t>
      </w:r>
      <w:r>
        <w:rPr>
          <w:spacing w:val="-4"/>
        </w:rPr>
        <w:t xml:space="preserve"> </w:t>
      </w:r>
      <w:r>
        <w:t xml:space="preserve">for</w:t>
      </w:r>
      <w:r>
        <w:rPr>
          <w:spacing w:val="-3"/>
        </w:rPr>
        <w:t xml:space="preserve"> </w:t>
      </w:r>
      <w:r>
        <w:t xml:space="preserve">clinical</w:t>
      </w:r>
      <w:r>
        <w:rPr>
          <w:spacing w:val="-4"/>
        </w:rPr>
        <w:t xml:space="preserve"> </w:t>
      </w:r>
      <w:r>
        <w:t xml:space="preserve">practice,</w:t>
      </w:r>
      <w:r>
        <w:rPr>
          <w:spacing w:val="-2"/>
        </w:rPr>
        <w:t xml:space="preserve"> </w:t>
      </w:r>
      <w:r>
        <w:t xml:space="preserve">dressed</w:t>
      </w:r>
      <w:r>
        <w:rPr>
          <w:spacing w:val="-4"/>
        </w:rPr>
        <w:t xml:space="preserve"> </w:t>
      </w:r>
      <w:r>
        <w:t xml:space="preserve">in</w:t>
      </w:r>
      <w:r>
        <w:rPr>
          <w:spacing w:val="-4"/>
        </w:rPr>
        <w:t xml:space="preserve"> </w:t>
      </w:r>
      <w:r>
        <w:t xml:space="preserve">appropriate</w:t>
      </w:r>
      <w:r>
        <w:rPr>
          <w:spacing w:val="-3"/>
        </w:rPr>
        <w:t xml:space="preserve"> </w:t>
      </w:r>
      <w:r>
        <w:t xml:space="preserve">clinical</w:t>
      </w:r>
      <w:r>
        <w:rPr>
          <w:spacing w:val="-3"/>
        </w:rPr>
        <w:t xml:space="preserve"> </w:t>
      </w:r>
      <w:r>
        <w:t xml:space="preserve">attire,</w:t>
      </w:r>
      <w:r>
        <w:rPr>
          <w:spacing w:val="-4"/>
        </w:rPr>
        <w:t xml:space="preserve"> </w:t>
      </w:r>
      <w:r>
        <w:t xml:space="preserve">and</w:t>
      </w:r>
      <w:r>
        <w:rPr>
          <w:spacing w:val="-3"/>
        </w:rPr>
        <w:t xml:space="preserve"> </w:t>
      </w:r>
      <w:r>
        <w:t xml:space="preserve">be prepared to work.</w:t>
      </w:r>
      <w:r/>
    </w:p>
    <w:p>
      <w:pPr>
        <w:pStyle w:val="741"/>
        <w:numPr>
          <w:ilvl w:val="0"/>
          <w:numId w:val="1"/>
        </w:numPr>
        <w:pBdr/>
        <w:tabs>
          <w:tab w:val="left" w:leader="none" w:pos="479"/>
          <w:tab w:val="left" w:leader="none" w:pos="481"/>
        </w:tabs>
        <w:spacing w:before="1"/>
        <w:ind w:right="1129"/>
        <w:rPr/>
      </w:pPr>
      <w:r>
        <w:t xml:space="preserve">Students</w:t>
      </w:r>
      <w:r>
        <w:rPr>
          <w:spacing w:val="-2"/>
        </w:rPr>
        <w:t xml:space="preserve"> </w:t>
      </w:r>
      <w:r>
        <w:t xml:space="preserve">must</w:t>
      </w:r>
      <w:r>
        <w:rPr>
          <w:spacing w:val="-4"/>
        </w:rPr>
        <w:t xml:space="preserve"> </w:t>
      </w:r>
      <w:r>
        <w:t xml:space="preserve">be</w:t>
      </w:r>
      <w:r>
        <w:rPr>
          <w:spacing w:val="-3"/>
        </w:rPr>
        <w:t xml:space="preserve"> </w:t>
      </w:r>
      <w:r>
        <w:t xml:space="preserve">courteous</w:t>
      </w:r>
      <w:r>
        <w:rPr>
          <w:spacing w:val="-4"/>
        </w:rPr>
        <w:t xml:space="preserve"> </w:t>
      </w:r>
      <w:r>
        <w:t xml:space="preserve">to</w:t>
      </w:r>
      <w:r>
        <w:rPr>
          <w:spacing w:val="-3"/>
        </w:rPr>
        <w:t xml:space="preserve"> </w:t>
      </w:r>
      <w:r>
        <w:t xml:space="preserve">classmates,</w:t>
      </w:r>
      <w:r>
        <w:rPr>
          <w:spacing w:val="-4"/>
        </w:rPr>
        <w:t xml:space="preserve"> </w:t>
      </w:r>
      <w:r>
        <w:t xml:space="preserve">clinical</w:t>
      </w:r>
      <w:r>
        <w:rPr>
          <w:spacing w:val="-4"/>
        </w:rPr>
        <w:t xml:space="preserve"> </w:t>
      </w:r>
      <w:r>
        <w:t xml:space="preserve">instructors,</w:t>
      </w:r>
      <w:r>
        <w:rPr>
          <w:spacing w:val="-4"/>
        </w:rPr>
        <w:t xml:space="preserve"> </w:t>
      </w:r>
      <w:r>
        <w:t xml:space="preserve">employees,</w:t>
      </w:r>
      <w:r>
        <w:rPr>
          <w:spacing w:val="-4"/>
        </w:rPr>
        <w:t xml:space="preserve"> </w:t>
      </w:r>
      <w:r>
        <w:t xml:space="preserve">faculty,</w:t>
      </w:r>
      <w:r>
        <w:rPr>
          <w:spacing w:val="-4"/>
        </w:rPr>
        <w:t xml:space="preserve"> </w:t>
      </w:r>
      <w:r>
        <w:t xml:space="preserve">patients</w:t>
      </w:r>
      <w:r>
        <w:rPr>
          <w:spacing w:val="-4"/>
        </w:rPr>
        <w:t xml:space="preserve"> </w:t>
      </w:r>
      <w:r>
        <w:t xml:space="preserve">and</w:t>
      </w:r>
      <w:r>
        <w:rPr>
          <w:spacing w:val="-4"/>
        </w:rPr>
        <w:t xml:space="preserve"> </w:t>
      </w:r>
      <w:r>
        <w:t xml:space="preserve">their </w:t>
      </w:r>
      <w:r>
        <w:rPr>
          <w:spacing w:val="-2"/>
        </w:rPr>
        <w:t xml:space="preserve">families.</w:t>
      </w:r>
      <w:r/>
    </w:p>
    <w:p>
      <w:pPr>
        <w:pStyle w:val="741"/>
        <w:numPr>
          <w:ilvl w:val="0"/>
          <w:numId w:val="1"/>
        </w:numPr>
        <w:pBdr/>
        <w:tabs>
          <w:tab w:val="left" w:leader="none" w:pos="480"/>
        </w:tabs>
        <w:spacing w:line="268" w:lineRule="exact"/>
        <w:ind w:hanging="359" w:left="480"/>
        <w:rPr/>
      </w:pPr>
      <w:r>
        <w:t xml:space="preserve">Eating</w:t>
      </w:r>
      <w:r>
        <w:rPr>
          <w:spacing w:val="-6"/>
        </w:rPr>
        <w:t xml:space="preserve"> </w:t>
      </w:r>
      <w:r>
        <w:t xml:space="preserve">in</w:t>
      </w:r>
      <w:r>
        <w:rPr>
          <w:spacing w:val="-6"/>
        </w:rPr>
        <w:t xml:space="preserve"> </w:t>
      </w:r>
      <w:r>
        <w:t xml:space="preserve">the</w:t>
      </w:r>
      <w:r>
        <w:rPr>
          <w:spacing w:val="-6"/>
        </w:rPr>
        <w:t xml:space="preserve"> </w:t>
      </w:r>
      <w:r>
        <w:t xml:space="preserve">medical</w:t>
      </w:r>
      <w:r>
        <w:rPr>
          <w:spacing w:val="-7"/>
        </w:rPr>
        <w:t xml:space="preserve"> </w:t>
      </w:r>
      <w:r>
        <w:t xml:space="preserve">imaging</w:t>
      </w:r>
      <w:r>
        <w:rPr>
          <w:spacing w:val="-7"/>
        </w:rPr>
        <w:t xml:space="preserve"> </w:t>
      </w:r>
      <w:r>
        <w:t xml:space="preserve">rooms</w:t>
      </w:r>
      <w:r>
        <w:rPr>
          <w:spacing w:val="-7"/>
        </w:rPr>
        <w:t xml:space="preserve"> </w:t>
      </w:r>
      <w:r>
        <w:t xml:space="preserve">and</w:t>
      </w:r>
      <w:r>
        <w:rPr>
          <w:spacing w:val="-7"/>
        </w:rPr>
        <w:t xml:space="preserve"> </w:t>
      </w:r>
      <w:r>
        <w:t xml:space="preserve">surrounding</w:t>
      </w:r>
      <w:r>
        <w:rPr>
          <w:spacing w:val="-7"/>
        </w:rPr>
        <w:t xml:space="preserve"> </w:t>
      </w:r>
      <w:r>
        <w:t xml:space="preserve">patient</w:t>
      </w:r>
      <w:r>
        <w:rPr>
          <w:spacing w:val="-6"/>
        </w:rPr>
        <w:t xml:space="preserve"> </w:t>
      </w:r>
      <w:r>
        <w:t xml:space="preserve">areas</w:t>
      </w:r>
      <w:r>
        <w:rPr>
          <w:spacing w:val="-7"/>
        </w:rPr>
        <w:t xml:space="preserve"> </w:t>
      </w:r>
      <w:r>
        <w:t xml:space="preserve">is</w:t>
      </w:r>
      <w:r>
        <w:rPr>
          <w:spacing w:val="-7"/>
        </w:rPr>
        <w:t xml:space="preserve"> </w:t>
      </w:r>
      <w:r>
        <w:t xml:space="preserve">not</w:t>
      </w:r>
      <w:r>
        <w:rPr>
          <w:spacing w:val="-6"/>
        </w:rPr>
        <w:t xml:space="preserve"> </w:t>
      </w:r>
      <w:r>
        <w:rPr>
          <w:spacing w:val="-2"/>
        </w:rPr>
        <w:t xml:space="preserve">allowed.</w:t>
      </w:r>
      <w:r/>
    </w:p>
    <w:p>
      <w:pPr>
        <w:pStyle w:val="741"/>
        <w:numPr>
          <w:ilvl w:val="0"/>
          <w:numId w:val="1"/>
        </w:numPr>
        <w:pBdr/>
        <w:tabs>
          <w:tab w:val="left" w:leader="none" w:pos="480"/>
        </w:tabs>
        <w:spacing/>
        <w:ind w:hanging="359" w:left="480"/>
        <w:rPr/>
      </w:pPr>
      <w:r>
        <w:t xml:space="preserve">Mobile</w:t>
      </w:r>
      <w:r>
        <w:rPr>
          <w:spacing w:val="-9"/>
        </w:rPr>
        <w:t xml:space="preserve"> </w:t>
      </w:r>
      <w:r>
        <w:t xml:space="preserve">phones,</w:t>
      </w:r>
      <w:r>
        <w:rPr>
          <w:spacing w:val="-9"/>
        </w:rPr>
        <w:t xml:space="preserve"> </w:t>
      </w:r>
      <w:r>
        <w:t xml:space="preserve">Text</w:t>
      </w:r>
      <w:r>
        <w:rPr>
          <w:spacing w:val="-8"/>
        </w:rPr>
        <w:t xml:space="preserve"> </w:t>
      </w:r>
      <w:r>
        <w:t xml:space="preserve">messengers</w:t>
      </w:r>
      <w:r>
        <w:rPr>
          <w:spacing w:val="-8"/>
        </w:rPr>
        <w:t xml:space="preserve"> </w:t>
      </w:r>
      <w:r>
        <w:t xml:space="preserve">and</w:t>
      </w:r>
      <w:r>
        <w:rPr>
          <w:spacing w:val="-9"/>
        </w:rPr>
        <w:t xml:space="preserve"> </w:t>
      </w:r>
      <w:r>
        <w:t xml:space="preserve">other</w:t>
      </w:r>
      <w:r>
        <w:rPr>
          <w:spacing w:val="-8"/>
        </w:rPr>
        <w:t xml:space="preserve"> </w:t>
      </w:r>
      <w:r>
        <w:t xml:space="preserve">electronic</w:t>
      </w:r>
      <w:r>
        <w:rPr>
          <w:spacing w:val="-10"/>
        </w:rPr>
        <w:t xml:space="preserve"> </w:t>
      </w:r>
      <w:r>
        <w:t xml:space="preserve">devices</w:t>
      </w:r>
      <w:r>
        <w:rPr>
          <w:spacing w:val="-7"/>
        </w:rPr>
        <w:t xml:space="preserve"> </w:t>
      </w:r>
      <w:r>
        <w:t xml:space="preserve">must</w:t>
      </w:r>
      <w:r>
        <w:rPr>
          <w:spacing w:val="-8"/>
        </w:rPr>
        <w:t xml:space="preserve"> </w:t>
      </w:r>
      <w:r>
        <w:t xml:space="preserve">be</w:t>
      </w:r>
      <w:r>
        <w:rPr>
          <w:spacing w:val="-8"/>
        </w:rPr>
        <w:t xml:space="preserve"> </w:t>
      </w:r>
      <w:r>
        <w:t xml:space="preserve">turned</w:t>
      </w:r>
      <w:r>
        <w:rPr>
          <w:spacing w:val="-8"/>
        </w:rPr>
        <w:t xml:space="preserve"> </w:t>
      </w:r>
      <w:r>
        <w:rPr>
          <w:spacing w:val="-4"/>
        </w:rPr>
        <w:t xml:space="preserve">off.</w:t>
      </w:r>
      <w:r/>
    </w:p>
    <w:p>
      <w:pPr>
        <w:pStyle w:val="739"/>
        <w:pBdr/>
        <w:spacing w:before="202"/>
        <w:ind/>
        <w:rPr/>
      </w:pPr>
      <w:r/>
      <w:r/>
    </w:p>
    <w:p>
      <w:pPr>
        <w:pStyle w:val="735"/>
        <w:pBdr/>
        <w:spacing/>
        <w:ind w:left="121"/>
        <w:rPr/>
      </w:pPr>
      <w:r>
        <w:t xml:space="preserve">ACADEMIC</w:t>
      </w:r>
      <w:r>
        <w:rPr>
          <w:spacing w:val="-12"/>
        </w:rPr>
        <w:t xml:space="preserve"> </w:t>
      </w:r>
      <w:r>
        <w:rPr>
          <w:spacing w:val="-2"/>
        </w:rPr>
        <w:t xml:space="preserve">ADVANCEMENT</w:t>
      </w:r>
      <w:r/>
    </w:p>
    <w:p>
      <w:pPr>
        <w:pStyle w:val="739"/>
        <w:pBdr/>
        <w:spacing w:before="140" w:line="259" w:lineRule="auto"/>
        <w:ind w:right="1194" w:left="121"/>
        <w:rPr/>
      </w:pPr>
      <w:r>
        <w:t xml:space="preserve">At</w:t>
      </w:r>
      <w:r>
        <w:rPr>
          <w:spacing w:val="-3"/>
        </w:rPr>
        <w:t xml:space="preserve"> </w:t>
      </w:r>
      <w:r>
        <w:t xml:space="preserve">mid-point</w:t>
      </w:r>
      <w:r>
        <w:rPr>
          <w:spacing w:val="-2"/>
        </w:rPr>
        <w:t xml:space="preserve"> </w:t>
      </w:r>
      <w:r>
        <w:t xml:space="preserve">and</w:t>
      </w:r>
      <w:r>
        <w:rPr>
          <w:spacing w:val="-3"/>
        </w:rPr>
        <w:t xml:space="preserve"> </w:t>
      </w:r>
      <w:r>
        <w:t xml:space="preserve">at</w:t>
      </w:r>
      <w:r>
        <w:rPr>
          <w:spacing w:val="-2"/>
        </w:rPr>
        <w:t xml:space="preserve"> </w:t>
      </w:r>
      <w:r>
        <w:t xml:space="preserve">the</w:t>
      </w:r>
      <w:r>
        <w:rPr>
          <w:spacing w:val="-3"/>
        </w:rPr>
        <w:t xml:space="preserve"> </w:t>
      </w:r>
      <w:r>
        <w:t xml:space="preserve">end</w:t>
      </w:r>
      <w:r>
        <w:rPr>
          <w:spacing w:val="-3"/>
        </w:rPr>
        <w:t xml:space="preserve"> </w:t>
      </w:r>
      <w:r>
        <w:t xml:space="preserve">of</w:t>
      </w:r>
      <w:r>
        <w:rPr>
          <w:spacing w:val="-3"/>
        </w:rPr>
        <w:t xml:space="preserve"> </w:t>
      </w:r>
      <w:r>
        <w:t xml:space="preserve">each</w:t>
      </w:r>
      <w:r>
        <w:rPr>
          <w:spacing w:val="-3"/>
        </w:rPr>
        <w:t xml:space="preserve"> </w:t>
      </w:r>
      <w:r>
        <w:t xml:space="preserve">Clinical</w:t>
      </w:r>
      <w:r>
        <w:rPr>
          <w:spacing w:val="-3"/>
        </w:rPr>
        <w:t xml:space="preserve"> </w:t>
      </w:r>
      <w:r>
        <w:t xml:space="preserve">Placement,</w:t>
      </w:r>
      <w:r>
        <w:rPr>
          <w:spacing w:val="-3"/>
        </w:rPr>
        <w:t xml:space="preserve"> </w:t>
      </w:r>
      <w:r>
        <w:t xml:space="preserve">the</w:t>
      </w:r>
      <w:r>
        <w:rPr>
          <w:spacing w:val="-2"/>
        </w:rPr>
        <w:t xml:space="preserve"> </w:t>
      </w:r>
      <w:r>
        <w:t xml:space="preserve">clinical</w:t>
      </w:r>
      <w:r>
        <w:rPr>
          <w:spacing w:val="-2"/>
        </w:rPr>
        <w:t xml:space="preserve"> </w:t>
      </w:r>
      <w:r>
        <w:t xml:space="preserve">educator</w:t>
      </w:r>
      <w:r>
        <w:rPr>
          <w:spacing w:val="-3"/>
        </w:rPr>
        <w:t xml:space="preserve"> </w:t>
      </w:r>
      <w:r>
        <w:t xml:space="preserve">and</w:t>
      </w:r>
      <w:r>
        <w:rPr>
          <w:spacing w:val="-2"/>
        </w:rPr>
        <w:t xml:space="preserve"> </w:t>
      </w:r>
      <w:r>
        <w:t xml:space="preserve">faculty</w:t>
      </w:r>
      <w:r>
        <w:rPr>
          <w:spacing w:val="-3"/>
        </w:rPr>
        <w:t xml:space="preserve"> </w:t>
      </w:r>
      <w:r>
        <w:t xml:space="preserve">for</w:t>
      </w:r>
      <w:r>
        <w:rPr>
          <w:spacing w:val="-3"/>
        </w:rPr>
        <w:t xml:space="preserve"> </w:t>
      </w:r>
      <w:r>
        <w:t xml:space="preserve">the</w:t>
      </w:r>
      <w:r>
        <w:rPr>
          <w:spacing w:val="-3"/>
        </w:rPr>
        <w:t xml:space="preserve"> </w:t>
      </w:r>
      <w:r>
        <w:t xml:space="preserve">Medical Radiologic Technology program meet to review the progress of all students. Following these meetings each student is advised orally and in writing of their status in the program.</w:t>
      </w:r>
      <w:r/>
    </w:p>
    <w:p>
      <w:pPr>
        <w:pStyle w:val="739"/>
        <w:pBdr/>
        <w:spacing w:before="120" w:line="259" w:lineRule="auto"/>
        <w:ind w:right="1194" w:left="121"/>
        <w:rPr/>
      </w:pPr>
      <w:r>
        <w:t xml:space="preserve">Students</w:t>
      </w:r>
      <w:r>
        <w:rPr>
          <w:spacing w:val="-2"/>
        </w:rPr>
        <w:t xml:space="preserve"> </w:t>
      </w:r>
      <w:r>
        <w:t xml:space="preserve">experiencing</w:t>
      </w:r>
      <w:r>
        <w:rPr>
          <w:spacing w:val="-3"/>
        </w:rPr>
        <w:t xml:space="preserve"> </w:t>
      </w:r>
      <w:r>
        <w:t xml:space="preserve">difficulty</w:t>
      </w:r>
      <w:r>
        <w:rPr>
          <w:spacing w:val="-3"/>
        </w:rPr>
        <w:t xml:space="preserve"> </w:t>
      </w:r>
      <w:r>
        <w:t xml:space="preserve">at</w:t>
      </w:r>
      <w:r>
        <w:rPr>
          <w:spacing w:val="-3"/>
        </w:rPr>
        <w:t xml:space="preserve"> </w:t>
      </w:r>
      <w:r>
        <w:t xml:space="preserve">clinical</w:t>
      </w:r>
      <w:r>
        <w:rPr>
          <w:spacing w:val="-4"/>
        </w:rPr>
        <w:t xml:space="preserve"> </w:t>
      </w:r>
      <w:r>
        <w:t xml:space="preserve">will</w:t>
      </w:r>
      <w:r>
        <w:rPr>
          <w:spacing w:val="-4"/>
        </w:rPr>
        <w:t xml:space="preserve"> </w:t>
      </w:r>
      <w:r>
        <w:t xml:space="preserve">be</w:t>
      </w:r>
      <w:r>
        <w:rPr>
          <w:spacing w:val="-3"/>
        </w:rPr>
        <w:t xml:space="preserve"> </w:t>
      </w:r>
      <w:r>
        <w:t xml:space="preserve">counseled</w:t>
      </w:r>
      <w:r>
        <w:rPr>
          <w:spacing w:val="-4"/>
        </w:rPr>
        <w:t xml:space="preserve"> </w:t>
      </w:r>
      <w:r>
        <w:t xml:space="preserve">regarding</w:t>
      </w:r>
      <w:r>
        <w:rPr>
          <w:spacing w:val="-4"/>
        </w:rPr>
        <w:t xml:space="preserve"> </w:t>
      </w:r>
      <w:r>
        <w:t xml:space="preserve">assistance</w:t>
      </w:r>
      <w:r>
        <w:rPr>
          <w:spacing w:val="-4"/>
        </w:rPr>
        <w:t xml:space="preserve"> </w:t>
      </w:r>
      <w:r>
        <w:t xml:space="preserve">available</w:t>
      </w:r>
      <w:r>
        <w:rPr>
          <w:spacing w:val="-3"/>
        </w:rPr>
        <w:t xml:space="preserve"> </w:t>
      </w:r>
      <w:r>
        <w:t xml:space="preserve">to</w:t>
      </w:r>
      <w:r>
        <w:rPr>
          <w:spacing w:val="-3"/>
        </w:rPr>
        <w:t xml:space="preserve"> </w:t>
      </w:r>
      <w:r>
        <w:t xml:space="preserve">foster learning success.</w:t>
      </w:r>
      <w:r/>
    </w:p>
    <w:p>
      <w:pPr>
        <w:pStyle w:val="739"/>
        <w:pBdr/>
        <w:spacing w:before="120" w:line="259" w:lineRule="auto"/>
        <w:ind w:right="1194" w:left="121"/>
        <w:rPr/>
      </w:pPr>
      <w:r>
        <w:t xml:space="preserve">At the end of each semester, the Clinical Instructor, Medical Radiologic Technology Program Instructor and</w:t>
      </w:r>
      <w:r>
        <w:rPr>
          <w:spacing w:val="-4"/>
        </w:rPr>
        <w:t xml:space="preserve"> </w:t>
      </w:r>
      <w:r>
        <w:t xml:space="preserve">or</w:t>
      </w:r>
      <w:r>
        <w:rPr>
          <w:spacing w:val="-4"/>
        </w:rPr>
        <w:t xml:space="preserve"> </w:t>
      </w:r>
      <w:r>
        <w:t xml:space="preserve">Director</w:t>
      </w:r>
      <w:r>
        <w:rPr>
          <w:spacing w:val="-4"/>
        </w:rPr>
        <w:t xml:space="preserve"> </w:t>
      </w:r>
      <w:r>
        <w:t xml:space="preserve">of</w:t>
      </w:r>
      <w:r>
        <w:rPr>
          <w:spacing w:val="-4"/>
        </w:rPr>
        <w:t xml:space="preserve"> </w:t>
      </w:r>
      <w:r>
        <w:t xml:space="preserve">Education</w:t>
      </w:r>
      <w:r>
        <w:rPr>
          <w:spacing w:val="-4"/>
        </w:rPr>
        <w:t xml:space="preserve"> </w:t>
      </w:r>
      <w:r>
        <w:t xml:space="preserve">will</w:t>
      </w:r>
      <w:r>
        <w:rPr>
          <w:spacing w:val="-3"/>
        </w:rPr>
        <w:t xml:space="preserve"> </w:t>
      </w:r>
      <w:r>
        <w:t xml:space="preserve">make</w:t>
      </w:r>
      <w:r>
        <w:rPr>
          <w:spacing w:val="-3"/>
        </w:rPr>
        <w:t xml:space="preserve"> </w:t>
      </w:r>
      <w:r>
        <w:t xml:space="preserve">recommendations</w:t>
      </w:r>
      <w:r>
        <w:rPr>
          <w:spacing w:val="-4"/>
        </w:rPr>
        <w:t xml:space="preserve"> </w:t>
      </w:r>
      <w:r>
        <w:t xml:space="preserve">after</w:t>
      </w:r>
      <w:r>
        <w:rPr>
          <w:spacing w:val="-3"/>
        </w:rPr>
        <w:t xml:space="preserve"> </w:t>
      </w:r>
      <w:r>
        <w:t xml:space="preserve">deliberating</w:t>
      </w:r>
      <w:r>
        <w:rPr>
          <w:spacing w:val="-3"/>
        </w:rPr>
        <w:t xml:space="preserve"> </w:t>
      </w:r>
      <w:r>
        <w:t xml:space="preserve">on</w:t>
      </w:r>
      <w:r>
        <w:rPr>
          <w:spacing w:val="-3"/>
        </w:rPr>
        <w:t xml:space="preserve"> </w:t>
      </w:r>
      <w:r>
        <w:t xml:space="preserve">all</w:t>
      </w:r>
      <w:r>
        <w:rPr>
          <w:spacing w:val="-4"/>
        </w:rPr>
        <w:t xml:space="preserve"> </w:t>
      </w:r>
      <w:r>
        <w:t xml:space="preserve">relevant</w:t>
      </w:r>
      <w:r>
        <w:rPr>
          <w:spacing w:val="-3"/>
        </w:rPr>
        <w:t xml:space="preserve"> </w:t>
      </w:r>
      <w:r>
        <w:t xml:space="preserve">information. Decisions regarding each student may include (but are not limited to) the following. S/he has:</w:t>
      </w:r>
      <w:r/>
    </w:p>
    <w:p>
      <w:pPr>
        <w:pBdr/>
        <w:spacing w:line="259" w:lineRule="auto"/>
        <w:ind/>
        <w:rPr/>
        <w:sectPr>
          <w:footnotePr/>
          <w:endnotePr/>
          <w:type w:val="nextPage"/>
          <w:pgSz w:h="15840" w:orient="portrait" w:w="12240"/>
          <w:pgMar w:top="0" w:right="320" w:bottom="900" w:left="1320" w:header="0" w:footer="712" w:gutter="0"/>
          <w:cols w:num="1" w:sep="0" w:space="720" w:equalWidth="1"/>
        </w:sectPr>
      </w:pPr>
      <w:r/>
      <w:r/>
    </w:p>
    <w:p>
      <w:pPr>
        <w:pStyle w:val="739"/>
        <w:pBdr/>
        <w:spacing/>
        <w:ind/>
        <w:rPr/>
      </w:pPr>
      <w:r/>
      <w:r/>
    </w:p>
    <w:p>
      <w:pPr>
        <w:pStyle w:val="739"/>
        <w:pBdr/>
        <w:spacing/>
        <w:ind/>
        <w:rPr/>
      </w:pPr>
      <w:r/>
      <w:r/>
    </w:p>
    <w:p>
      <w:pPr>
        <w:pStyle w:val="739"/>
        <w:pBdr/>
        <w:spacing/>
        <w:ind/>
        <w:rPr/>
      </w:pPr>
      <w:r/>
      <w:r/>
    </w:p>
    <w:p>
      <w:pPr>
        <w:pStyle w:val="739"/>
        <w:pBdr/>
        <w:spacing/>
        <w:ind/>
        <w:rPr/>
      </w:pPr>
      <w:r/>
      <w:r/>
    </w:p>
    <w:p>
      <w:pPr>
        <w:pStyle w:val="739"/>
        <w:pBdr/>
        <w:spacing w:before="98"/>
        <w:ind/>
        <w:rPr/>
      </w:pPr>
      <w:r/>
      <w:r/>
    </w:p>
    <w:p>
      <w:pPr>
        <w:pStyle w:val="741"/>
        <w:numPr>
          <w:ilvl w:val="1"/>
          <w:numId w:val="1"/>
        </w:numPr>
        <w:pBdr/>
        <w:tabs>
          <w:tab w:val="left" w:leader="none" w:pos="479"/>
        </w:tabs>
        <w:spacing w:line="280" w:lineRule="exact"/>
        <w:ind w:hanging="359"/>
        <w:rPr/>
      </w:pPr>
      <w:r>
        <w:t xml:space="preserve">Successfully</w:t>
      </w:r>
      <w:r>
        <w:rPr>
          <w:spacing w:val="-8"/>
        </w:rPr>
        <w:t xml:space="preserve"> </w:t>
      </w:r>
      <w:r>
        <w:t xml:space="preserve">completed</w:t>
      </w:r>
      <w:r>
        <w:rPr>
          <w:spacing w:val="-7"/>
        </w:rPr>
        <w:t xml:space="preserve"> </w:t>
      </w:r>
      <w:r>
        <w:t xml:space="preserve">all</w:t>
      </w:r>
      <w:r>
        <w:rPr>
          <w:spacing w:val="-7"/>
        </w:rPr>
        <w:t xml:space="preserve"> </w:t>
      </w:r>
      <w:r>
        <w:t xml:space="preserve">program</w:t>
      </w:r>
      <w:r>
        <w:rPr>
          <w:spacing w:val="-8"/>
        </w:rPr>
        <w:t xml:space="preserve"> </w:t>
      </w:r>
      <w:r>
        <w:t xml:space="preserve">requirements</w:t>
      </w:r>
      <w:r>
        <w:rPr>
          <w:spacing w:val="-8"/>
        </w:rPr>
        <w:t xml:space="preserve"> </w:t>
      </w:r>
      <w:r>
        <w:t xml:space="preserve">and</w:t>
      </w:r>
      <w:r>
        <w:rPr>
          <w:spacing w:val="-7"/>
        </w:rPr>
        <w:t xml:space="preserve"> </w:t>
      </w:r>
      <w:r>
        <w:t xml:space="preserve">can</w:t>
      </w:r>
      <w:r>
        <w:rPr>
          <w:spacing w:val="-8"/>
        </w:rPr>
        <w:t xml:space="preserve"> </w:t>
      </w:r>
      <w:r>
        <w:t xml:space="preserve">progress</w:t>
      </w:r>
      <w:r>
        <w:rPr>
          <w:spacing w:val="-7"/>
        </w:rPr>
        <w:t xml:space="preserve"> </w:t>
      </w:r>
      <w:r>
        <w:t xml:space="preserve">to</w:t>
      </w:r>
      <w:r>
        <w:rPr>
          <w:spacing w:val="-8"/>
        </w:rPr>
        <w:t xml:space="preserve"> </w:t>
      </w:r>
      <w:r>
        <w:t xml:space="preserve">the</w:t>
      </w:r>
      <w:r>
        <w:rPr>
          <w:spacing w:val="-7"/>
        </w:rPr>
        <w:t xml:space="preserve"> </w:t>
      </w:r>
      <w:r>
        <w:t xml:space="preserve">next</w:t>
      </w:r>
      <w:r>
        <w:rPr>
          <w:spacing w:val="-7"/>
        </w:rPr>
        <w:t xml:space="preserve"> </w:t>
      </w:r>
      <w:r>
        <w:rPr>
          <w:spacing w:val="-2"/>
        </w:rPr>
        <w:t xml:space="preserve">semester.</w:t>
      </w:r>
      <w:r/>
    </w:p>
    <w:p>
      <w:pPr>
        <w:pStyle w:val="741"/>
        <w:numPr>
          <w:ilvl w:val="1"/>
          <w:numId w:val="1"/>
        </w:numPr>
        <w:pBdr/>
        <w:tabs>
          <w:tab w:val="left" w:leader="none" w:pos="479"/>
        </w:tabs>
        <w:spacing/>
        <w:ind w:right="1161"/>
        <w:rPr/>
      </w:pPr>
      <w:r>
        <w:t xml:space="preserve">Successfully</w:t>
      </w:r>
      <w:r>
        <w:rPr>
          <w:spacing w:val="-3"/>
        </w:rPr>
        <w:t xml:space="preserve"> </w:t>
      </w:r>
      <w:r>
        <w:t xml:space="preserve">completed</w:t>
      </w:r>
      <w:r>
        <w:rPr>
          <w:spacing w:val="-4"/>
        </w:rPr>
        <w:t xml:space="preserve"> </w:t>
      </w:r>
      <w:r>
        <w:t xml:space="preserve">all</w:t>
      </w:r>
      <w:r>
        <w:rPr>
          <w:spacing w:val="-2"/>
        </w:rPr>
        <w:t xml:space="preserve"> </w:t>
      </w:r>
      <w:r>
        <w:t xml:space="preserve">clinical</w:t>
      </w:r>
      <w:r>
        <w:rPr>
          <w:spacing w:val="-4"/>
        </w:rPr>
        <w:t xml:space="preserve"> </w:t>
      </w:r>
      <w:r>
        <w:t xml:space="preserve">requirements</w:t>
      </w:r>
      <w:r>
        <w:rPr>
          <w:spacing w:val="-4"/>
        </w:rPr>
        <w:t xml:space="preserve"> </w:t>
      </w:r>
      <w:r>
        <w:t xml:space="preserve">and</w:t>
      </w:r>
      <w:r>
        <w:rPr>
          <w:spacing w:val="-3"/>
        </w:rPr>
        <w:t xml:space="preserve"> </w:t>
      </w:r>
      <w:r>
        <w:t xml:space="preserve">is</w:t>
      </w:r>
      <w:r>
        <w:rPr>
          <w:spacing w:val="-4"/>
        </w:rPr>
        <w:t xml:space="preserve"> </w:t>
      </w:r>
      <w:r>
        <w:t xml:space="preserve">promoted</w:t>
      </w:r>
      <w:r>
        <w:rPr>
          <w:spacing w:val="-3"/>
        </w:rPr>
        <w:t xml:space="preserve"> </w:t>
      </w:r>
      <w:r>
        <w:t xml:space="preserve">to</w:t>
      </w:r>
      <w:r>
        <w:rPr>
          <w:spacing w:val="-3"/>
        </w:rPr>
        <w:t xml:space="preserve"> </w:t>
      </w:r>
      <w:r>
        <w:t xml:space="preserve">the</w:t>
      </w:r>
      <w:r>
        <w:rPr>
          <w:spacing w:val="-3"/>
        </w:rPr>
        <w:t xml:space="preserve"> </w:t>
      </w:r>
      <w:r>
        <w:t xml:space="preserve">next</w:t>
      </w:r>
      <w:r>
        <w:rPr>
          <w:spacing w:val="-4"/>
        </w:rPr>
        <w:t xml:space="preserve"> </w:t>
      </w:r>
      <w:r>
        <w:t xml:space="preserve">Clinical</w:t>
      </w:r>
      <w:r>
        <w:rPr>
          <w:spacing w:val="-4"/>
        </w:rPr>
        <w:t xml:space="preserve"> </w:t>
      </w:r>
      <w:r>
        <w:t xml:space="preserve">Placement</w:t>
      </w:r>
      <w:r>
        <w:rPr>
          <w:spacing w:val="-6"/>
        </w:rPr>
        <w:t xml:space="preserve"> </w:t>
      </w:r>
      <w:r>
        <w:t xml:space="preserve">level in the program.</w:t>
      </w:r>
      <w:r/>
    </w:p>
    <w:p>
      <w:pPr>
        <w:pStyle w:val="741"/>
        <w:numPr>
          <w:ilvl w:val="1"/>
          <w:numId w:val="1"/>
        </w:numPr>
        <w:pBdr/>
        <w:tabs>
          <w:tab w:val="left" w:leader="none" w:pos="479"/>
        </w:tabs>
        <w:spacing/>
        <w:ind w:right="1392"/>
        <w:rPr/>
      </w:pPr>
      <w:r>
        <w:t xml:space="preserve">Failing an evaluation, discussions will take place with the clinical instructors and faculty, and a remedial</w:t>
      </w:r>
      <w:r>
        <w:rPr>
          <w:spacing w:val="-3"/>
        </w:rPr>
        <w:t xml:space="preserve"> </w:t>
      </w:r>
      <w:r>
        <w:t xml:space="preserve">program</w:t>
      </w:r>
      <w:r>
        <w:rPr>
          <w:spacing w:val="-4"/>
        </w:rPr>
        <w:t xml:space="preserve"> </w:t>
      </w:r>
      <w:r>
        <w:t xml:space="preserve">may</w:t>
      </w:r>
      <w:r>
        <w:rPr>
          <w:spacing w:val="-3"/>
        </w:rPr>
        <w:t xml:space="preserve"> </w:t>
      </w:r>
      <w:r>
        <w:t xml:space="preserve">be</w:t>
      </w:r>
      <w:r>
        <w:rPr>
          <w:spacing w:val="-2"/>
        </w:rPr>
        <w:t xml:space="preserve"> </w:t>
      </w:r>
      <w:r>
        <w:t xml:space="preserve">offered.</w:t>
      </w:r>
      <w:r>
        <w:rPr>
          <w:spacing w:val="-4"/>
        </w:rPr>
        <w:t xml:space="preserve"> </w:t>
      </w:r>
      <w:r>
        <w:t xml:space="preserve">Supplemental</w:t>
      </w:r>
      <w:r>
        <w:rPr>
          <w:spacing w:val="-4"/>
        </w:rPr>
        <w:t xml:space="preserve"> </w:t>
      </w:r>
      <w:r>
        <w:t xml:space="preserve">privileges</w:t>
      </w:r>
      <w:r>
        <w:rPr>
          <w:spacing w:val="-4"/>
        </w:rPr>
        <w:t xml:space="preserve"> </w:t>
      </w:r>
      <w:r>
        <w:t xml:space="preserve">are</w:t>
      </w:r>
      <w:r>
        <w:rPr>
          <w:spacing w:val="-3"/>
        </w:rPr>
        <w:t xml:space="preserve"> </w:t>
      </w:r>
      <w:r>
        <w:t xml:space="preserve">not</w:t>
      </w:r>
      <w:r>
        <w:rPr>
          <w:spacing w:val="-3"/>
        </w:rPr>
        <w:t xml:space="preserve"> </w:t>
      </w:r>
      <w:r>
        <w:t xml:space="preserve">automatically</w:t>
      </w:r>
      <w:r>
        <w:rPr>
          <w:spacing w:val="-4"/>
        </w:rPr>
        <w:t xml:space="preserve"> </w:t>
      </w:r>
      <w:r>
        <w:t xml:space="preserve">granted</w:t>
      </w:r>
      <w:r>
        <w:rPr>
          <w:spacing w:val="-4"/>
        </w:rPr>
        <w:t xml:space="preserve"> </w:t>
      </w:r>
      <w:r>
        <w:t xml:space="preserve">and</w:t>
      </w:r>
      <w:r>
        <w:rPr>
          <w:spacing w:val="-4"/>
        </w:rPr>
        <w:t xml:space="preserve"> </w:t>
      </w:r>
      <w:r>
        <w:t xml:space="preserve">will be limited in number.</w:t>
      </w:r>
      <w:r/>
    </w:p>
    <w:p>
      <w:pPr>
        <w:pStyle w:val="741"/>
        <w:numPr>
          <w:ilvl w:val="1"/>
          <w:numId w:val="1"/>
        </w:numPr>
        <w:pBdr/>
        <w:tabs>
          <w:tab w:val="left" w:leader="none" w:pos="479"/>
        </w:tabs>
        <w:spacing/>
        <w:ind w:right="1191"/>
        <w:rPr/>
      </w:pPr>
      <w:r>
        <w:t xml:space="preserve">Not</w:t>
      </w:r>
      <w:r>
        <w:rPr>
          <w:spacing w:val="-3"/>
        </w:rPr>
        <w:t xml:space="preserve"> </w:t>
      </w:r>
      <w:r>
        <w:t xml:space="preserve">successfully</w:t>
      </w:r>
      <w:r>
        <w:rPr>
          <w:spacing w:val="-3"/>
        </w:rPr>
        <w:t xml:space="preserve"> </w:t>
      </w:r>
      <w:r>
        <w:t xml:space="preserve">completed</w:t>
      </w:r>
      <w:r>
        <w:rPr>
          <w:spacing w:val="-3"/>
        </w:rPr>
        <w:t xml:space="preserve"> </w:t>
      </w:r>
      <w:r>
        <w:t xml:space="preserve">all</w:t>
      </w:r>
      <w:r>
        <w:rPr>
          <w:spacing w:val="-3"/>
        </w:rPr>
        <w:t xml:space="preserve"> </w:t>
      </w:r>
      <w:r>
        <w:t xml:space="preserve">elements</w:t>
      </w:r>
      <w:r>
        <w:rPr>
          <w:spacing w:val="-3"/>
        </w:rPr>
        <w:t xml:space="preserve"> </w:t>
      </w:r>
      <w:r>
        <w:t xml:space="preserve">in</w:t>
      </w:r>
      <w:r>
        <w:rPr>
          <w:spacing w:val="-3"/>
        </w:rPr>
        <w:t xml:space="preserve"> </w:t>
      </w:r>
      <w:r>
        <w:t xml:space="preserve">the</w:t>
      </w:r>
      <w:r>
        <w:rPr>
          <w:spacing w:val="-2"/>
        </w:rPr>
        <w:t xml:space="preserve"> </w:t>
      </w:r>
      <w:r>
        <w:t xml:space="preserve">clinical</w:t>
      </w:r>
      <w:r>
        <w:rPr>
          <w:spacing w:val="-3"/>
        </w:rPr>
        <w:t xml:space="preserve"> </w:t>
      </w:r>
      <w:r>
        <w:t xml:space="preserve">level,</w:t>
      </w:r>
      <w:r>
        <w:rPr>
          <w:spacing w:val="-3"/>
        </w:rPr>
        <w:t xml:space="preserve"> </w:t>
      </w:r>
      <w:r>
        <w:t xml:space="preserve">the</w:t>
      </w:r>
      <w:r>
        <w:rPr>
          <w:spacing w:val="-3"/>
        </w:rPr>
        <w:t xml:space="preserve"> </w:t>
      </w:r>
      <w:r>
        <w:t xml:space="preserve">student</w:t>
      </w:r>
      <w:r>
        <w:rPr>
          <w:spacing w:val="-2"/>
        </w:rPr>
        <w:t xml:space="preserve"> </w:t>
      </w:r>
      <w:r>
        <w:t xml:space="preserve">is</w:t>
      </w:r>
      <w:r>
        <w:rPr>
          <w:spacing w:val="-3"/>
        </w:rPr>
        <w:t xml:space="preserve"> </w:t>
      </w:r>
      <w:r>
        <w:t xml:space="preserve">given</w:t>
      </w:r>
      <w:r>
        <w:rPr>
          <w:spacing w:val="-3"/>
        </w:rPr>
        <w:t xml:space="preserve"> </w:t>
      </w:r>
      <w:r>
        <w:t xml:space="preserve">three</w:t>
      </w:r>
      <w:r>
        <w:rPr>
          <w:spacing w:val="-3"/>
        </w:rPr>
        <w:t xml:space="preserve"> </w:t>
      </w:r>
      <w:r>
        <w:t xml:space="preserve">opportunities per clinical term to successfully complete evaluations.</w:t>
      </w:r>
      <w:r/>
    </w:p>
    <w:p>
      <w:pPr>
        <w:pStyle w:val="741"/>
        <w:numPr>
          <w:ilvl w:val="1"/>
          <w:numId w:val="1"/>
        </w:numPr>
        <w:pBdr/>
        <w:tabs>
          <w:tab w:val="left" w:leader="none" w:pos="479"/>
        </w:tabs>
        <w:spacing/>
        <w:ind w:right="1477"/>
        <w:rPr/>
      </w:pPr>
      <w:r>
        <w:t xml:space="preserve">Experienced such difficulty that the student is asked to leave the training program and if s/he desires</w:t>
      </w:r>
      <w:r>
        <w:rPr>
          <w:spacing w:val="-5"/>
        </w:rPr>
        <w:t xml:space="preserve"> </w:t>
      </w:r>
      <w:r>
        <w:t xml:space="preserve">readmission</w:t>
      </w:r>
      <w:r>
        <w:rPr>
          <w:spacing w:val="-5"/>
        </w:rPr>
        <w:t xml:space="preserve"> </w:t>
      </w:r>
      <w:r>
        <w:t xml:space="preserve">must</w:t>
      </w:r>
      <w:r>
        <w:rPr>
          <w:spacing w:val="-4"/>
        </w:rPr>
        <w:t xml:space="preserve"> </w:t>
      </w:r>
      <w:r>
        <w:t xml:space="preserve">complete</w:t>
      </w:r>
      <w:r>
        <w:rPr>
          <w:spacing w:val="-4"/>
        </w:rPr>
        <w:t xml:space="preserve"> </w:t>
      </w:r>
      <w:r>
        <w:t xml:space="preserve">the</w:t>
      </w:r>
      <w:r>
        <w:rPr>
          <w:spacing w:val="-5"/>
        </w:rPr>
        <w:t xml:space="preserve"> </w:t>
      </w:r>
      <w:r>
        <w:t xml:space="preserve">admissions</w:t>
      </w:r>
      <w:r>
        <w:rPr>
          <w:spacing w:val="-3"/>
        </w:rPr>
        <w:t xml:space="preserve"> </w:t>
      </w:r>
      <w:r>
        <w:t xml:space="preserve">process</w:t>
      </w:r>
      <w:r>
        <w:rPr>
          <w:spacing w:val="-5"/>
        </w:rPr>
        <w:t xml:space="preserve"> </w:t>
      </w:r>
      <w:r>
        <w:t xml:space="preserve">in</w:t>
      </w:r>
      <w:r>
        <w:rPr>
          <w:spacing w:val="-4"/>
        </w:rPr>
        <w:t xml:space="preserve"> </w:t>
      </w:r>
      <w:r>
        <w:t xml:space="preserve">competition</w:t>
      </w:r>
      <w:r>
        <w:rPr>
          <w:spacing w:val="-5"/>
        </w:rPr>
        <w:t xml:space="preserve"> </w:t>
      </w:r>
      <w:r>
        <w:t xml:space="preserve">with</w:t>
      </w:r>
      <w:r>
        <w:rPr>
          <w:spacing w:val="-5"/>
        </w:rPr>
        <w:t xml:space="preserve"> </w:t>
      </w:r>
      <w:r>
        <w:t xml:space="preserve">other</w:t>
      </w:r>
      <w:r>
        <w:rPr>
          <w:spacing w:val="-4"/>
        </w:rPr>
        <w:t xml:space="preserve"> </w:t>
      </w:r>
      <w:r>
        <w:t xml:space="preserve">applicants.</w:t>
      </w:r>
      <w:r/>
    </w:p>
    <w:p>
      <w:pPr>
        <w:pStyle w:val="739"/>
        <w:pBdr/>
        <w:spacing w:before="260"/>
        <w:ind/>
        <w:rPr/>
      </w:pPr>
      <w:r/>
      <w:r/>
    </w:p>
    <w:p>
      <w:pPr>
        <w:pStyle w:val="735"/>
        <w:pBdr/>
        <w:spacing w:before="1"/>
        <w:ind w:left="119"/>
        <w:rPr/>
      </w:pPr>
      <w:r>
        <w:rPr>
          <w:spacing w:val="-2"/>
        </w:rPr>
        <w:t xml:space="preserve">ATTENDANCE</w:t>
      </w:r>
      <w:r/>
    </w:p>
    <w:p>
      <w:pPr>
        <w:pStyle w:val="739"/>
        <w:pBdr/>
        <w:spacing w:before="142" w:line="259" w:lineRule="auto"/>
        <w:ind w:right="1194" w:left="119"/>
        <w:rPr/>
      </w:pPr>
      <w:r>
        <w:t xml:space="preserve">Attendance is mandatory – The College reserves the right to determine whether absences are excused or unexcused (may affect student funding) and to request any medical evidence that may be required. Student</w:t>
      </w:r>
      <w:r>
        <w:rPr>
          <w:spacing w:val="-4"/>
        </w:rPr>
        <w:t xml:space="preserve"> </w:t>
      </w:r>
      <w:r>
        <w:t xml:space="preserve">tardiness</w:t>
      </w:r>
      <w:r>
        <w:rPr>
          <w:spacing w:val="-5"/>
        </w:rPr>
        <w:t xml:space="preserve"> </w:t>
      </w:r>
      <w:r>
        <w:t xml:space="preserve">is</w:t>
      </w:r>
      <w:r>
        <w:rPr>
          <w:spacing w:val="-5"/>
        </w:rPr>
        <w:t xml:space="preserve"> </w:t>
      </w:r>
      <w:r>
        <w:t xml:space="preserve">unacceptable,</w:t>
      </w:r>
      <w:r>
        <w:rPr>
          <w:spacing w:val="-3"/>
        </w:rPr>
        <w:t xml:space="preserve"> </w:t>
      </w:r>
      <w:r>
        <w:t xml:space="preserve">and</w:t>
      </w:r>
      <w:r>
        <w:rPr>
          <w:spacing w:val="-4"/>
        </w:rPr>
        <w:t xml:space="preserve"> </w:t>
      </w:r>
      <w:r>
        <w:t xml:space="preserve">students</w:t>
      </w:r>
      <w:r>
        <w:rPr>
          <w:spacing w:val="-5"/>
        </w:rPr>
        <w:t xml:space="preserve"> </w:t>
      </w:r>
      <w:r>
        <w:t xml:space="preserve">are</w:t>
      </w:r>
      <w:r>
        <w:rPr>
          <w:spacing w:val="-4"/>
        </w:rPr>
        <w:t xml:space="preserve"> </w:t>
      </w:r>
      <w:r>
        <w:t xml:space="preserve">expected</w:t>
      </w:r>
      <w:r>
        <w:rPr>
          <w:spacing w:val="-5"/>
        </w:rPr>
        <w:t xml:space="preserve"> </w:t>
      </w:r>
      <w:r>
        <w:t xml:space="preserve">to</w:t>
      </w:r>
      <w:r>
        <w:rPr>
          <w:spacing w:val="-3"/>
        </w:rPr>
        <w:t xml:space="preserve"> </w:t>
      </w:r>
      <w:r>
        <w:t xml:space="preserve">demonstrate</w:t>
      </w:r>
      <w:r>
        <w:rPr>
          <w:spacing w:val="-4"/>
        </w:rPr>
        <w:t xml:space="preserve"> </w:t>
      </w:r>
      <w:r>
        <w:t xml:space="preserve">professional</w:t>
      </w:r>
      <w:r>
        <w:rPr>
          <w:spacing w:val="-5"/>
        </w:rPr>
        <w:t xml:space="preserve"> </w:t>
      </w:r>
      <w:r>
        <w:t xml:space="preserve">behaviour</w:t>
      </w:r>
      <w:r>
        <w:rPr>
          <w:spacing w:val="-5"/>
        </w:rPr>
        <w:t xml:space="preserve"> </w:t>
      </w:r>
      <w:r>
        <w:t xml:space="preserve">at all times, in class or on a clinical placement. Students are entirely responsible for catching up on their own or for missed material and demonstrations. A doctor’s note may be requested for each absence.</w:t>
      </w:r>
      <w:r/>
    </w:p>
    <w:p>
      <w:pPr>
        <w:pStyle w:val="739"/>
        <w:pBdr/>
        <w:spacing/>
        <w:ind/>
        <w:rPr/>
      </w:pPr>
      <w:r/>
      <w:r/>
    </w:p>
    <w:p>
      <w:pPr>
        <w:pStyle w:val="739"/>
        <w:pBdr/>
        <w:spacing w:before="30"/>
        <w:ind/>
        <w:rPr/>
      </w:pPr>
      <w:r/>
      <w:r/>
    </w:p>
    <w:p>
      <w:pPr>
        <w:pStyle w:val="735"/>
        <w:pBdr/>
        <w:spacing/>
        <w:ind w:left="119"/>
        <w:rPr/>
      </w:pPr>
      <w:r>
        <w:rPr>
          <w:spacing w:val="-2"/>
        </w:rPr>
        <w:t xml:space="preserve">ABSENCE</w:t>
      </w:r>
      <w:r/>
    </w:p>
    <w:p>
      <w:pPr>
        <w:pStyle w:val="739"/>
        <w:pBdr/>
        <w:spacing w:before="142" w:line="259" w:lineRule="auto"/>
        <w:ind w:right="1194" w:left="119"/>
        <w:rPr/>
      </w:pPr>
      <w:r>
        <w:t xml:space="preserve">The</w:t>
      </w:r>
      <w:r>
        <w:rPr>
          <w:spacing w:val="-4"/>
        </w:rPr>
        <w:t xml:space="preserve"> </w:t>
      </w:r>
      <w:r>
        <w:t xml:space="preserve">College</w:t>
      </w:r>
      <w:r>
        <w:rPr>
          <w:spacing w:val="-3"/>
        </w:rPr>
        <w:t xml:space="preserve"> </w:t>
      </w:r>
      <w:r>
        <w:t xml:space="preserve">monitors</w:t>
      </w:r>
      <w:r>
        <w:rPr>
          <w:spacing w:val="-4"/>
        </w:rPr>
        <w:t xml:space="preserve"> </w:t>
      </w:r>
      <w:r>
        <w:t xml:space="preserve">attendance</w:t>
      </w:r>
      <w:r>
        <w:rPr>
          <w:spacing w:val="-4"/>
        </w:rPr>
        <w:t xml:space="preserve"> </w:t>
      </w:r>
      <w:r>
        <w:t xml:space="preserve">closely.</w:t>
      </w:r>
      <w:r>
        <w:rPr>
          <w:spacing w:val="-4"/>
        </w:rPr>
        <w:t xml:space="preserve"> </w:t>
      </w:r>
      <w:r>
        <w:t xml:space="preserve">A</w:t>
      </w:r>
      <w:r>
        <w:rPr>
          <w:spacing w:val="-4"/>
        </w:rPr>
        <w:t xml:space="preserve"> </w:t>
      </w:r>
      <w:r>
        <w:t xml:space="preserve">student</w:t>
      </w:r>
      <w:r>
        <w:rPr>
          <w:spacing w:val="-3"/>
        </w:rPr>
        <w:t xml:space="preserve"> </w:t>
      </w:r>
      <w:r>
        <w:t xml:space="preserve">who</w:t>
      </w:r>
      <w:r>
        <w:rPr>
          <w:spacing w:val="-3"/>
        </w:rPr>
        <w:t xml:space="preserve"> </w:t>
      </w:r>
      <w:r>
        <w:t xml:space="preserve">is</w:t>
      </w:r>
      <w:r>
        <w:rPr>
          <w:spacing w:val="-4"/>
        </w:rPr>
        <w:t xml:space="preserve"> </w:t>
      </w:r>
      <w:r>
        <w:t xml:space="preserve">absent</w:t>
      </w:r>
      <w:r>
        <w:rPr>
          <w:spacing w:val="-4"/>
        </w:rPr>
        <w:t xml:space="preserve"> </w:t>
      </w:r>
      <w:r>
        <w:t xml:space="preserve">from</w:t>
      </w:r>
      <w:r>
        <w:rPr>
          <w:spacing w:val="-2"/>
        </w:rPr>
        <w:t xml:space="preserve"> </w:t>
      </w:r>
      <w:r>
        <w:t xml:space="preserve">clinical</w:t>
      </w:r>
      <w:r>
        <w:rPr>
          <w:spacing w:val="-3"/>
        </w:rPr>
        <w:t xml:space="preserve"> </w:t>
      </w:r>
      <w:r>
        <w:t xml:space="preserve">placement</w:t>
      </w:r>
      <w:r>
        <w:rPr>
          <w:spacing w:val="-3"/>
        </w:rPr>
        <w:t xml:space="preserve"> </w:t>
      </w:r>
      <w:r>
        <w:t xml:space="preserve">more</w:t>
      </w:r>
      <w:r>
        <w:rPr>
          <w:spacing w:val="-4"/>
        </w:rPr>
        <w:t xml:space="preserve"> </w:t>
      </w:r>
      <w:r>
        <w:t xml:space="preserve">than</w:t>
      </w:r>
      <w:r>
        <w:rPr>
          <w:spacing w:val="-3"/>
        </w:rPr>
        <w:t xml:space="preserve"> </w:t>
      </w:r>
      <w:r>
        <w:t xml:space="preserve">3 times in a semester, will be identified at risk and required to submit a doctor’s note or approved excusable absence to their clinical instructor(s) and the program instructor prior to readmission to the clinical environment.</w:t>
      </w:r>
      <w:r/>
    </w:p>
    <w:p>
      <w:pPr>
        <w:pStyle w:val="739"/>
        <w:pBdr/>
        <w:spacing w:before="159" w:line="259" w:lineRule="auto"/>
        <w:ind w:right="1194" w:left="119"/>
        <w:rPr/>
      </w:pPr>
      <w:r>
        <w:t xml:space="preserve">Failure</w:t>
      </w:r>
      <w:r>
        <w:rPr>
          <w:spacing w:val="-3"/>
        </w:rPr>
        <w:t xml:space="preserve"> </w:t>
      </w:r>
      <w:r>
        <w:t xml:space="preserve">to</w:t>
      </w:r>
      <w:r>
        <w:rPr>
          <w:spacing w:val="-1"/>
        </w:rPr>
        <w:t xml:space="preserve"> </w:t>
      </w:r>
      <w:r>
        <w:t xml:space="preserve">submit</w:t>
      </w:r>
      <w:r>
        <w:rPr>
          <w:spacing w:val="-3"/>
        </w:rPr>
        <w:t xml:space="preserve"> </w:t>
      </w:r>
      <w:r>
        <w:t xml:space="preserve">an</w:t>
      </w:r>
      <w:r>
        <w:rPr>
          <w:spacing w:val="-3"/>
        </w:rPr>
        <w:t xml:space="preserve"> </w:t>
      </w:r>
      <w:r>
        <w:t xml:space="preserve">approved</w:t>
      </w:r>
      <w:r>
        <w:rPr>
          <w:spacing w:val="-3"/>
        </w:rPr>
        <w:t xml:space="preserve"> </w:t>
      </w:r>
      <w:r>
        <w:t xml:space="preserve">excuse</w:t>
      </w:r>
      <w:r>
        <w:rPr>
          <w:spacing w:val="-2"/>
        </w:rPr>
        <w:t xml:space="preserve"> </w:t>
      </w:r>
      <w:r>
        <w:t xml:space="preserve">within</w:t>
      </w:r>
      <w:r>
        <w:rPr>
          <w:spacing w:val="-2"/>
        </w:rPr>
        <w:t xml:space="preserve"> </w:t>
      </w:r>
      <w:r>
        <w:t xml:space="preserve">5</w:t>
      </w:r>
      <w:r>
        <w:rPr>
          <w:spacing w:val="-3"/>
        </w:rPr>
        <w:t xml:space="preserve"> </w:t>
      </w:r>
      <w:r>
        <w:t xml:space="preserve">days</w:t>
      </w:r>
      <w:r>
        <w:rPr>
          <w:spacing w:val="-1"/>
        </w:rPr>
        <w:t xml:space="preserve"> </w:t>
      </w:r>
      <w:r>
        <w:t xml:space="preserve">upon</w:t>
      </w:r>
      <w:r>
        <w:rPr>
          <w:spacing w:val="-3"/>
        </w:rPr>
        <w:t xml:space="preserve"> </w:t>
      </w:r>
      <w:r>
        <w:t xml:space="preserve">return,</w:t>
      </w:r>
      <w:r>
        <w:rPr>
          <w:spacing w:val="-3"/>
        </w:rPr>
        <w:t xml:space="preserve"> </w:t>
      </w:r>
      <w:r>
        <w:t xml:space="preserve">the</w:t>
      </w:r>
      <w:r>
        <w:rPr>
          <w:spacing w:val="-3"/>
        </w:rPr>
        <w:t xml:space="preserve"> </w:t>
      </w:r>
      <w:r>
        <w:t xml:space="preserve">student</w:t>
      </w:r>
      <w:r>
        <w:rPr>
          <w:spacing w:val="-3"/>
        </w:rPr>
        <w:t xml:space="preserve"> </w:t>
      </w:r>
      <w:r>
        <w:t xml:space="preserve">will</w:t>
      </w:r>
      <w:r>
        <w:rPr>
          <w:spacing w:val="-3"/>
        </w:rPr>
        <w:t xml:space="preserve"> </w:t>
      </w:r>
      <w:r>
        <w:t xml:space="preserve">receive</w:t>
      </w:r>
      <w:r>
        <w:rPr>
          <w:spacing w:val="-3"/>
        </w:rPr>
        <w:t xml:space="preserve"> </w:t>
      </w:r>
      <w:r>
        <w:t xml:space="preserve">a</w:t>
      </w:r>
      <w:r>
        <w:rPr>
          <w:spacing w:val="-1"/>
        </w:rPr>
        <w:t xml:space="preserve"> </w:t>
      </w:r>
      <w:r>
        <w:t xml:space="preserve">zero</w:t>
      </w:r>
      <w:r>
        <w:rPr>
          <w:spacing w:val="-2"/>
        </w:rPr>
        <w:t xml:space="preserve"> </w:t>
      </w:r>
      <w:r>
        <w:t xml:space="preserve">for</w:t>
      </w:r>
      <w:r>
        <w:rPr>
          <w:spacing w:val="-3"/>
        </w:rPr>
        <w:t xml:space="preserve"> </w:t>
      </w:r>
      <w:r>
        <w:t xml:space="preserve">all missed clinical assessments.</w:t>
      </w:r>
      <w:r/>
    </w:p>
    <w:p>
      <w:pPr>
        <w:pStyle w:val="739"/>
        <w:pBdr/>
        <w:spacing/>
        <w:ind/>
        <w:rPr/>
      </w:pPr>
      <w:r/>
      <w:r/>
    </w:p>
    <w:p>
      <w:pPr>
        <w:pStyle w:val="739"/>
        <w:pBdr/>
        <w:spacing w:before="10"/>
        <w:ind/>
        <w:rPr/>
      </w:pPr>
      <w:r/>
      <w:r/>
    </w:p>
    <w:p>
      <w:pPr>
        <w:pStyle w:val="735"/>
        <w:pBdr/>
        <w:spacing/>
        <w:ind w:left="119"/>
        <w:rPr/>
      </w:pPr>
      <w:r/>
      <w:bookmarkStart w:id="10" w:name="MAKE-UP_PROCEDURE"/>
      <w:r/>
      <w:bookmarkEnd w:id="10"/>
      <w:r>
        <w:t xml:space="preserve">MAKE-UP</w:t>
      </w:r>
      <w:r>
        <w:rPr>
          <w:spacing w:val="-12"/>
        </w:rPr>
        <w:t xml:space="preserve"> </w:t>
      </w:r>
      <w:r>
        <w:rPr>
          <w:spacing w:val="-2"/>
        </w:rPr>
        <w:t xml:space="preserve">PROCEDURE</w:t>
      </w:r>
      <w:r/>
    </w:p>
    <w:p>
      <w:pPr>
        <w:pStyle w:val="739"/>
        <w:pBdr/>
        <w:spacing w:before="121"/>
        <w:ind w:right="1194" w:hanging="1" w:left="119"/>
        <w:rPr/>
      </w:pPr>
      <w:r/>
      <w:bookmarkStart w:id="11" w:name="All_students_are_expected_to_take_and_co"/>
      <w:r/>
      <w:bookmarkEnd w:id="11"/>
      <w:r>
        <w:t xml:space="preserve">All students are expected to take and complete clinical assessments.</w:t>
      </w:r>
      <w:r>
        <w:rPr>
          <w:spacing w:val="40"/>
        </w:rPr>
        <w:t xml:space="preserve"> </w:t>
      </w:r>
      <w:r>
        <w:t xml:space="preserve">Make-up assessments will be arranged</w:t>
      </w:r>
      <w:r>
        <w:rPr>
          <w:spacing w:val="-4"/>
        </w:rPr>
        <w:t xml:space="preserve"> </w:t>
      </w:r>
      <w:r>
        <w:t xml:space="preserve">only</w:t>
      </w:r>
      <w:r>
        <w:rPr>
          <w:spacing w:val="-4"/>
        </w:rPr>
        <w:t xml:space="preserve"> </w:t>
      </w:r>
      <w:r>
        <w:t xml:space="preserve">in</w:t>
      </w:r>
      <w:r>
        <w:rPr>
          <w:spacing w:val="-4"/>
        </w:rPr>
        <w:t xml:space="preserve"> </w:t>
      </w:r>
      <w:r>
        <w:t xml:space="preserve">recognized</w:t>
      </w:r>
      <w:r>
        <w:rPr>
          <w:spacing w:val="-4"/>
        </w:rPr>
        <w:t xml:space="preserve"> </w:t>
      </w:r>
      <w:r>
        <w:t xml:space="preserve">emergency</w:t>
      </w:r>
      <w:r>
        <w:rPr>
          <w:spacing w:val="-3"/>
        </w:rPr>
        <w:t xml:space="preserve"> </w:t>
      </w:r>
      <w:r>
        <w:t xml:space="preserve">cases.</w:t>
      </w:r>
      <w:r>
        <w:rPr>
          <w:spacing w:val="-4"/>
        </w:rPr>
        <w:t xml:space="preserve"> </w:t>
      </w:r>
      <w:r>
        <w:t xml:space="preserve">The</w:t>
      </w:r>
      <w:r>
        <w:rPr>
          <w:spacing w:val="-3"/>
        </w:rPr>
        <w:t xml:space="preserve"> </w:t>
      </w:r>
      <w:r>
        <w:t xml:space="preserve">clinical</w:t>
      </w:r>
      <w:r>
        <w:rPr>
          <w:spacing w:val="-4"/>
        </w:rPr>
        <w:t xml:space="preserve"> </w:t>
      </w:r>
      <w:r>
        <w:t xml:space="preserve">instructor</w:t>
      </w:r>
      <w:r>
        <w:rPr>
          <w:spacing w:val="-4"/>
        </w:rPr>
        <w:t xml:space="preserve"> </w:t>
      </w:r>
      <w:r>
        <w:t xml:space="preserve">must</w:t>
      </w:r>
      <w:r>
        <w:rPr>
          <w:spacing w:val="-3"/>
        </w:rPr>
        <w:t xml:space="preserve"> </w:t>
      </w:r>
      <w:r>
        <w:t xml:space="preserve">be</w:t>
      </w:r>
      <w:r>
        <w:rPr>
          <w:spacing w:val="-4"/>
        </w:rPr>
        <w:t xml:space="preserve"> </w:t>
      </w:r>
      <w:r>
        <w:t xml:space="preserve">informed</w:t>
      </w:r>
      <w:r>
        <w:rPr>
          <w:spacing w:val="-4"/>
        </w:rPr>
        <w:t xml:space="preserve"> </w:t>
      </w:r>
      <w:r>
        <w:t xml:space="preserve">before</w:t>
      </w:r>
      <w:r>
        <w:rPr>
          <w:spacing w:val="-4"/>
        </w:rPr>
        <w:t xml:space="preserve"> </w:t>
      </w:r>
      <w:r>
        <w:t xml:space="preserve">or</w:t>
      </w:r>
      <w:r>
        <w:rPr>
          <w:spacing w:val="-4"/>
        </w:rPr>
        <w:t xml:space="preserve"> </w:t>
      </w:r>
      <w:r>
        <w:t xml:space="preserve">during the clinical assessment, to be eligible. Clinical assessments are conducted at clinical practice and at the time specified by the clinical instructor. Late students will be given no extra time for completion of clinical assessments.</w:t>
      </w:r>
      <w:r/>
    </w:p>
    <w:p>
      <w:pPr>
        <w:pStyle w:val="739"/>
        <w:pBdr/>
        <w:spacing/>
        <w:ind/>
        <w:rPr/>
      </w:pPr>
      <w:r/>
      <w:r/>
    </w:p>
    <w:p>
      <w:pPr>
        <w:pStyle w:val="739"/>
        <w:pBdr/>
        <w:spacing/>
        <w:ind/>
        <w:rPr/>
      </w:pPr>
      <w:r/>
      <w:r/>
    </w:p>
    <w:p>
      <w:pPr>
        <w:pStyle w:val="739"/>
        <w:pBdr/>
        <w:spacing w:before="58"/>
        <w:ind/>
        <w:rPr/>
      </w:pPr>
      <w:r/>
      <w:r/>
    </w:p>
    <w:p>
      <w:pPr>
        <w:pStyle w:val="735"/>
        <w:pBdr/>
        <w:spacing/>
        <w:ind w:left="119"/>
        <w:rPr/>
      </w:pPr>
      <w:r>
        <w:rPr>
          <w:spacing w:val="-2"/>
        </w:rPr>
        <w:t xml:space="preserve">DISHONESTY</w:t>
      </w:r>
      <w:r>
        <w:rPr>
          <w:spacing w:val="4"/>
        </w:rPr>
        <w:t xml:space="preserve"> </w:t>
      </w:r>
      <w:r>
        <w:rPr>
          <w:spacing w:val="-2"/>
        </w:rPr>
        <w:t xml:space="preserve">AND</w:t>
      </w:r>
      <w:r>
        <w:rPr>
          <w:spacing w:val="4"/>
        </w:rPr>
        <w:t xml:space="preserve"> </w:t>
      </w:r>
      <w:r>
        <w:rPr>
          <w:spacing w:val="-2"/>
        </w:rPr>
        <w:t xml:space="preserve">UNACCEPTABLE</w:t>
      </w:r>
      <w:r>
        <w:rPr>
          <w:spacing w:val="4"/>
        </w:rPr>
        <w:t xml:space="preserve"> </w:t>
      </w:r>
      <w:r>
        <w:rPr>
          <w:spacing w:val="-2"/>
        </w:rPr>
        <w:t xml:space="preserve">BEHAVIOUR</w:t>
      </w:r>
      <w:r/>
    </w:p>
    <w:p>
      <w:pPr>
        <w:pStyle w:val="739"/>
        <w:pBdr/>
        <w:spacing w:before="120"/>
        <w:ind w:right="1194" w:left="119"/>
        <w:rPr/>
      </w:pPr>
      <w:r/>
      <w:bookmarkStart w:id="12" w:name="Dishonestly_and_unacceptable_behaviour_t"/>
      <w:r/>
      <w:bookmarkEnd w:id="12"/>
      <w:r>
        <w:t xml:space="preserve">Dishonestly</w:t>
      </w:r>
      <w:r>
        <w:rPr>
          <w:spacing w:val="-4"/>
        </w:rPr>
        <w:t xml:space="preserve"> </w:t>
      </w:r>
      <w:r>
        <w:t xml:space="preserve">and</w:t>
      </w:r>
      <w:r>
        <w:rPr>
          <w:spacing w:val="-4"/>
        </w:rPr>
        <w:t xml:space="preserve"> </w:t>
      </w:r>
      <w:r>
        <w:t xml:space="preserve">unacceptable</w:t>
      </w:r>
      <w:r>
        <w:rPr>
          <w:spacing w:val="-4"/>
        </w:rPr>
        <w:t xml:space="preserve"> </w:t>
      </w:r>
      <w:r>
        <w:t xml:space="preserve">behaviour</w:t>
      </w:r>
      <w:r>
        <w:rPr>
          <w:spacing w:val="-4"/>
        </w:rPr>
        <w:t xml:space="preserve"> </w:t>
      </w:r>
      <w:r>
        <w:t xml:space="preserve">that</w:t>
      </w:r>
      <w:r>
        <w:rPr>
          <w:spacing w:val="-3"/>
        </w:rPr>
        <w:t xml:space="preserve"> </w:t>
      </w:r>
      <w:r>
        <w:t xml:space="preserve">goes</w:t>
      </w:r>
      <w:r>
        <w:rPr>
          <w:spacing w:val="-4"/>
        </w:rPr>
        <w:t xml:space="preserve"> </w:t>
      </w:r>
      <w:r>
        <w:t xml:space="preserve">against</w:t>
      </w:r>
      <w:r>
        <w:rPr>
          <w:spacing w:val="-4"/>
        </w:rPr>
        <w:t xml:space="preserve"> </w:t>
      </w:r>
      <w:r>
        <w:t xml:space="preserve">clinical</w:t>
      </w:r>
      <w:r>
        <w:rPr>
          <w:spacing w:val="-2"/>
        </w:rPr>
        <w:t xml:space="preserve"> </w:t>
      </w:r>
      <w:r>
        <w:t xml:space="preserve">practice</w:t>
      </w:r>
      <w:r>
        <w:rPr>
          <w:spacing w:val="-4"/>
        </w:rPr>
        <w:t xml:space="preserve"> </w:t>
      </w:r>
      <w:r>
        <w:t xml:space="preserve">rules,</w:t>
      </w:r>
      <w:r>
        <w:rPr>
          <w:spacing w:val="-4"/>
        </w:rPr>
        <w:t xml:space="preserve"> </w:t>
      </w:r>
      <w:r>
        <w:t xml:space="preserve">protocols,</w:t>
      </w:r>
      <w:r>
        <w:rPr>
          <w:spacing w:val="-4"/>
        </w:rPr>
        <w:t xml:space="preserve"> </w:t>
      </w:r>
      <w:r>
        <w:t xml:space="preserve">and</w:t>
      </w:r>
      <w:r>
        <w:rPr>
          <w:spacing w:val="-4"/>
        </w:rPr>
        <w:t xml:space="preserve"> </w:t>
      </w:r>
      <w:r>
        <w:t xml:space="preserve">safety procedures will not be tolerated at the clinical environment. Any evidence of dishonesty and unacceptable behaviour</w:t>
      </w:r>
      <w:r>
        <w:rPr>
          <w:spacing w:val="-1"/>
        </w:rPr>
        <w:t xml:space="preserve"> </w:t>
      </w:r>
      <w:r>
        <w:t xml:space="preserve">at clinical placement will result</w:t>
      </w:r>
      <w:r>
        <w:rPr>
          <w:spacing w:val="-1"/>
        </w:rPr>
        <w:t xml:space="preserve"> </w:t>
      </w:r>
      <w:r>
        <w:t xml:space="preserve">in</w:t>
      </w:r>
      <w:r>
        <w:rPr>
          <w:spacing w:val="-1"/>
        </w:rPr>
        <w:t xml:space="preserve"> </w:t>
      </w:r>
      <w:r>
        <w:t xml:space="preserve">a</w:t>
      </w:r>
      <w:r>
        <w:rPr>
          <w:spacing w:val="-1"/>
        </w:rPr>
        <w:t xml:space="preserve"> </w:t>
      </w:r>
      <w:r>
        <w:t xml:space="preserve">failure</w:t>
      </w:r>
      <w:r>
        <w:rPr>
          <w:spacing w:val="-1"/>
        </w:rPr>
        <w:t xml:space="preserve"> </w:t>
      </w:r>
      <w:r>
        <w:t xml:space="preserve">for</w:t>
      </w:r>
      <w:r>
        <w:rPr>
          <w:spacing w:val="-1"/>
        </w:rPr>
        <w:t xml:space="preserve"> </w:t>
      </w:r>
      <w:r>
        <w:t xml:space="preserve">the clinical</w:t>
      </w:r>
      <w:r>
        <w:rPr>
          <w:spacing w:val="-1"/>
        </w:rPr>
        <w:t xml:space="preserve"> </w:t>
      </w:r>
      <w:r>
        <w:t xml:space="preserve">course. Evidence</w:t>
      </w:r>
      <w:r>
        <w:rPr>
          <w:spacing w:val="-1"/>
        </w:rPr>
        <w:t xml:space="preserve"> </w:t>
      </w:r>
      <w:r>
        <w:t xml:space="preserve">of dishonesty and unacceptable behaviour will result in a failure for all students involved.</w:t>
      </w:r>
      <w:r/>
    </w:p>
    <w:p>
      <w:pPr>
        <w:pBdr/>
        <w:spacing/>
        <w:ind/>
        <w:rPr/>
        <w:sectPr>
          <w:footnotePr/>
          <w:endnotePr/>
          <w:type w:val="nextPage"/>
          <w:pgSz w:h="15840" w:orient="portrait" w:w="12240"/>
          <w:pgMar w:top="0" w:right="320" w:bottom="900" w:left="1320" w:header="0" w:footer="712" w:gutter="0"/>
          <w:cols w:num="1" w:sep="0" w:space="720" w:equalWidth="1"/>
        </w:sectPr>
      </w:pPr>
      <w:r/>
      <w:r/>
    </w:p>
    <w:p>
      <w:pPr>
        <w:pStyle w:val="739"/>
        <w:pBdr/>
        <w:spacing/>
        <w:ind/>
        <w:rPr/>
      </w:pPr>
      <w:r/>
      <w:r/>
    </w:p>
    <w:p>
      <w:pPr>
        <w:pStyle w:val="739"/>
        <w:pBdr/>
        <w:spacing/>
        <w:ind/>
        <w:rPr/>
      </w:pPr>
      <w:r/>
      <w:r/>
    </w:p>
    <w:p>
      <w:pPr>
        <w:pStyle w:val="739"/>
        <w:pBdr/>
        <w:spacing/>
        <w:ind/>
        <w:rPr/>
      </w:pPr>
      <w:r/>
      <w:r/>
    </w:p>
    <w:p>
      <w:pPr>
        <w:pStyle w:val="739"/>
        <w:pBdr/>
        <w:spacing/>
        <w:ind/>
        <w:rPr/>
      </w:pPr>
      <w:r/>
      <w:r/>
    </w:p>
    <w:p>
      <w:pPr>
        <w:pStyle w:val="739"/>
        <w:pBdr/>
        <w:spacing w:before="97"/>
        <w:ind/>
        <w:rPr/>
      </w:pPr>
      <w:r/>
      <w:r/>
    </w:p>
    <w:p>
      <w:pPr>
        <w:pStyle w:val="735"/>
        <w:pBdr/>
        <w:spacing/>
        <w:ind/>
        <w:rPr/>
      </w:pPr>
      <w:r>
        <w:t xml:space="preserve">MOBILE</w:t>
      </w:r>
      <w:r>
        <w:rPr>
          <w:spacing w:val="-8"/>
        </w:rPr>
        <w:t xml:space="preserve"> </w:t>
      </w:r>
      <w:r>
        <w:t xml:space="preserve">PHONE</w:t>
      </w:r>
      <w:r>
        <w:rPr>
          <w:spacing w:val="-8"/>
        </w:rPr>
        <w:t xml:space="preserve"> </w:t>
      </w:r>
      <w:r>
        <w:t xml:space="preserve">AND</w:t>
      </w:r>
      <w:r>
        <w:rPr>
          <w:spacing w:val="-7"/>
        </w:rPr>
        <w:t xml:space="preserve"> </w:t>
      </w:r>
      <w:r>
        <w:t xml:space="preserve">LAPTOP</w:t>
      </w:r>
      <w:r>
        <w:rPr>
          <w:spacing w:val="-9"/>
        </w:rPr>
        <w:t xml:space="preserve"> </w:t>
      </w:r>
      <w:r>
        <w:rPr>
          <w:spacing w:val="-2"/>
        </w:rPr>
        <w:t xml:space="preserve">COMPUTER</w:t>
      </w:r>
      <w:r/>
    </w:p>
    <w:p>
      <w:pPr>
        <w:pStyle w:val="739"/>
        <w:pBdr/>
        <w:spacing w:before="142" w:line="259" w:lineRule="auto"/>
        <w:ind w:right="1386" w:left="120"/>
        <w:rPr/>
      </w:pPr>
      <w:r>
        <w:t xml:space="preserve">Mobile</w:t>
      </w:r>
      <w:r>
        <w:rPr>
          <w:spacing w:val="-3"/>
        </w:rPr>
        <w:t xml:space="preserve"> </w:t>
      </w:r>
      <w:r>
        <w:t xml:space="preserve">phones</w:t>
      </w:r>
      <w:r>
        <w:rPr>
          <w:spacing w:val="-3"/>
        </w:rPr>
        <w:t xml:space="preserve"> </w:t>
      </w:r>
      <w:r>
        <w:t xml:space="preserve">are</w:t>
      </w:r>
      <w:r>
        <w:rPr>
          <w:spacing w:val="-3"/>
        </w:rPr>
        <w:t xml:space="preserve"> </w:t>
      </w:r>
      <w:r>
        <w:t xml:space="preserve">to</w:t>
      </w:r>
      <w:r>
        <w:rPr>
          <w:spacing w:val="-1"/>
        </w:rPr>
        <w:t xml:space="preserve"> </w:t>
      </w:r>
      <w:r>
        <w:t xml:space="preserve">be</w:t>
      </w:r>
      <w:r>
        <w:rPr>
          <w:spacing w:val="-2"/>
        </w:rPr>
        <w:t xml:space="preserve"> </w:t>
      </w:r>
      <w:r>
        <w:t xml:space="preserve">turned</w:t>
      </w:r>
      <w:r>
        <w:rPr>
          <w:spacing w:val="-2"/>
        </w:rPr>
        <w:t xml:space="preserve"> </w:t>
      </w:r>
      <w:r>
        <w:t xml:space="preserve">completely</w:t>
      </w:r>
      <w:r>
        <w:rPr>
          <w:spacing w:val="-2"/>
        </w:rPr>
        <w:t xml:space="preserve"> </w:t>
      </w:r>
      <w:r>
        <w:t xml:space="preserve">OFF</w:t>
      </w:r>
      <w:r>
        <w:rPr>
          <w:spacing w:val="-2"/>
        </w:rPr>
        <w:t xml:space="preserve"> </w:t>
      </w:r>
      <w:r>
        <w:t xml:space="preserve">and</w:t>
      </w:r>
      <w:r>
        <w:rPr>
          <w:spacing w:val="-2"/>
        </w:rPr>
        <w:t xml:space="preserve"> </w:t>
      </w:r>
      <w:r>
        <w:t xml:space="preserve">kept</w:t>
      </w:r>
      <w:r>
        <w:rPr>
          <w:spacing w:val="-3"/>
        </w:rPr>
        <w:t xml:space="preserve"> </w:t>
      </w:r>
      <w:r>
        <w:t xml:space="preserve">in</w:t>
      </w:r>
      <w:r>
        <w:rPr>
          <w:spacing w:val="-3"/>
        </w:rPr>
        <w:t xml:space="preserve"> </w:t>
      </w:r>
      <w:r>
        <w:t xml:space="preserve">lockers</w:t>
      </w:r>
      <w:r>
        <w:rPr>
          <w:spacing w:val="-3"/>
        </w:rPr>
        <w:t xml:space="preserve"> </w:t>
      </w:r>
      <w:r>
        <w:t xml:space="preserve">if</w:t>
      </w:r>
      <w:r>
        <w:rPr>
          <w:spacing w:val="-3"/>
        </w:rPr>
        <w:t xml:space="preserve"> </w:t>
      </w:r>
      <w:r>
        <w:t xml:space="preserve">available</w:t>
      </w:r>
      <w:r>
        <w:rPr>
          <w:spacing w:val="-2"/>
        </w:rPr>
        <w:t xml:space="preserve"> </w:t>
      </w:r>
      <w:r>
        <w:t xml:space="preserve">during</w:t>
      </w:r>
      <w:r>
        <w:rPr>
          <w:spacing w:val="-2"/>
        </w:rPr>
        <w:t xml:space="preserve"> </w:t>
      </w:r>
      <w:r>
        <w:t xml:space="preserve">clinical placement. Students can access their mobile phones during breaks.</w:t>
      </w:r>
      <w:r/>
    </w:p>
    <w:p>
      <w:pPr>
        <w:pStyle w:val="739"/>
        <w:pBdr/>
        <w:spacing w:before="159" w:line="259" w:lineRule="auto"/>
        <w:ind w:right="1194" w:left="120"/>
        <w:rPr/>
      </w:pPr>
      <w:r>
        <w:t xml:space="preserve">Please use laptop computers responsibly. Web browsing, messaging, emailing, and recording are otherwise</w:t>
      </w:r>
      <w:r>
        <w:rPr>
          <w:spacing w:val="-4"/>
        </w:rPr>
        <w:t xml:space="preserve"> </w:t>
      </w:r>
      <w:r>
        <w:t xml:space="preserve">prohibited</w:t>
      </w:r>
      <w:r>
        <w:rPr>
          <w:spacing w:val="-3"/>
        </w:rPr>
        <w:t xml:space="preserve"> </w:t>
      </w:r>
      <w:r>
        <w:t xml:space="preserve">during</w:t>
      </w:r>
      <w:r>
        <w:rPr>
          <w:spacing w:val="-3"/>
        </w:rPr>
        <w:t xml:space="preserve"> </w:t>
      </w:r>
      <w:r>
        <w:t xml:space="preserve">clinical</w:t>
      </w:r>
      <w:r>
        <w:rPr>
          <w:spacing w:val="-4"/>
        </w:rPr>
        <w:t xml:space="preserve"> </w:t>
      </w:r>
      <w:r>
        <w:t xml:space="preserve">placement.</w:t>
      </w:r>
      <w:r>
        <w:rPr>
          <w:spacing w:val="40"/>
        </w:rPr>
        <w:t xml:space="preserve"> </w:t>
      </w:r>
      <w:r>
        <w:t xml:space="preserve">Students</w:t>
      </w:r>
      <w:r>
        <w:rPr>
          <w:spacing w:val="-4"/>
        </w:rPr>
        <w:t xml:space="preserve"> </w:t>
      </w:r>
      <w:r>
        <w:t xml:space="preserve">who</w:t>
      </w:r>
      <w:r>
        <w:rPr>
          <w:spacing w:val="-3"/>
        </w:rPr>
        <w:t xml:space="preserve"> </w:t>
      </w:r>
      <w:r>
        <w:t xml:space="preserve">abuse</w:t>
      </w:r>
      <w:r>
        <w:rPr>
          <w:spacing w:val="-4"/>
        </w:rPr>
        <w:t xml:space="preserve"> </w:t>
      </w:r>
      <w:r>
        <w:t xml:space="preserve">the</w:t>
      </w:r>
      <w:r>
        <w:rPr>
          <w:spacing w:val="-4"/>
        </w:rPr>
        <w:t xml:space="preserve"> </w:t>
      </w:r>
      <w:r>
        <w:t xml:space="preserve">privilege</w:t>
      </w:r>
      <w:r>
        <w:rPr>
          <w:spacing w:val="-4"/>
        </w:rPr>
        <w:t xml:space="preserve"> </w:t>
      </w:r>
      <w:r>
        <w:t xml:space="preserve">of</w:t>
      </w:r>
      <w:r>
        <w:rPr>
          <w:spacing w:val="-3"/>
        </w:rPr>
        <w:t xml:space="preserve"> </w:t>
      </w:r>
      <w:r>
        <w:t xml:space="preserve">using</w:t>
      </w:r>
      <w:r>
        <w:rPr>
          <w:spacing w:val="-3"/>
        </w:rPr>
        <w:t xml:space="preserve"> </w:t>
      </w:r>
      <w:r>
        <w:t xml:space="preserve">their</w:t>
      </w:r>
      <w:r>
        <w:rPr>
          <w:spacing w:val="-4"/>
        </w:rPr>
        <w:t xml:space="preserve"> </w:t>
      </w:r>
      <w:r>
        <w:t xml:space="preserve">mobile phones and laptops will be asked to put them away for the duration of the clinical shift.</w:t>
      </w:r>
      <w:r/>
    </w:p>
    <w:sectPr>
      <w:footnotePr/>
      <w:endnotePr/>
      <w:type w:val="nextPage"/>
      <w:pgSz w:h="15840" w:orient="portrait" w:w="12240"/>
      <w:pgMar w:top="0" w:right="320" w:bottom="900" w:left="1320" w:header="0" w:footer="712"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Verdana">
    <w:panose1 w:val="020B0604030504040204"/>
  </w:font>
  <w:font w:name="Carlito">
    <w:panose1 w:val="020F0502020204030204"/>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pBdr/>
      <w:spacing w:line="14" w:lineRule="auto"/>
      <w:ind/>
      <w:rPr>
        <w:sz w:val="20"/>
      </w:rPr>
    </w:pPr>
    <w:r>
      <mc:AlternateContent>
        <mc:Choice Requires="wpg">
          <w:drawing>
            <wp:anchor xmlns:wp="http://schemas.openxmlformats.org/drawingml/2006/wordprocessingDrawing" xmlns:wp14="http://schemas.microsoft.com/office/word/2010/wordprocessingDrawing" distT="0" distB="0" distL="0" distR="0" simplePos="0" relativeHeight="487393792" behindDoc="1" locked="0" layoutInCell="1" allowOverlap="1">
              <wp:simplePos x="0" y="0"/>
              <wp:positionH relativeFrom="page">
                <wp:posOffset>2440939</wp:posOffset>
              </wp:positionH>
              <wp:positionV relativeFrom="page">
                <wp:posOffset>9466389</wp:posOffset>
              </wp:positionV>
              <wp:extent cx="2891790" cy="153035"/>
              <wp:effectExtent l="0" t="0" r="0" b="0"/>
              <wp:wrapNone/>
              <wp:docPr id="1" name="Textbox 1"/>
              <wp:cNvGraphicFramePr/>
              <a:graphic xmlns:a="http://schemas.openxmlformats.org/drawingml/2006/main">
                <a:graphicData uri="http://schemas.microsoft.com/office/word/2010/wordprocessingShape">
                  <wps:wsp>
                    <wps:cNvPr id="0" name=""/>
                    <wps:cNvSpPr txBox="1"/>
                    <wps:spPr bwMode="auto">
                      <a:xfrm>
                        <a:off x="0" y="0"/>
                        <a:ext cx="2891790" cy="153035"/>
                      </a:xfrm>
                      <a:prstGeom prst="rect">
                        <a:avLst/>
                      </a:prstGeom>
                    </wps:spPr>
                    <wps:txbx>
                      <w:txbxContent>
                        <w:p>
                          <w:pPr>
                            <w:pBdr/>
                            <w:spacing w:line="224" w:lineRule="exact"/>
                            <w:ind w:left="20"/>
                            <w:rPr>
                              <w:sz w:val="20"/>
                            </w:rPr>
                          </w:pPr>
                          <w:r>
                            <w:rPr>
                              <w:sz w:val="20"/>
                            </w:rPr>
                            <w:t xml:space="preserve">©</w:t>
                          </w:r>
                          <w:r>
                            <w:rPr>
                              <w:sz w:val="20"/>
                            </w:rPr>
                            <w:t xml:space="preserve">Eden Brook College</w:t>
                          </w:r>
                          <w:r>
                            <w:rPr>
                              <w:sz w:val="20"/>
                            </w:rPr>
                          </w:r>
                        </w:p>
                      </w:txbxContent>
                    </wps:txbx>
                    <wps:bodyPr wrap="square" lIns="0" tIns="0" rIns="0" bIns="0" rtlCol="0">
                      <a:noAutofit/>
                    </wps:bodyPr>
                  </wps:wsp>
                </a:graphicData>
              </a:graphic>
            </wp:anchor>
          </w:drawing>
        </mc:Choice>
        <mc:Fallback>
          <w:pict>
            <v:shape id="shape 0" o:spid="_x0000_s0" o:spt="202" type="#_x0000_t202" style="position:absolute;z-index:-487393792;o:allowoverlap:true;o:allowincell:true;mso-position-horizontal-relative:page;margin-left:192.20pt;mso-position-horizontal:absolute;mso-position-vertical-relative:page;margin-top:745.38pt;mso-position-vertical:absolute;width:227.70pt;height:12.05pt;mso-wrap-distance-left:0.00pt;mso-wrap-distance-top:0.00pt;mso-wrap-distance-right:0.00pt;mso-wrap-distance-bottom:0.00pt;visibility:visible;" filled="f">
              <v:textbox inset="0,0,0,0">
                <w:txbxContent>
                  <w:p>
                    <w:pPr>
                      <w:pBdr/>
                      <w:spacing w:line="224" w:lineRule="exact"/>
                      <w:ind w:left="20"/>
                      <w:rPr>
                        <w:sz w:val="20"/>
                      </w:rPr>
                    </w:pPr>
                    <w:r>
                      <w:rPr>
                        <w:sz w:val="20"/>
                      </w:rPr>
                      <w:t xml:space="preserve">©</w:t>
                    </w:r>
                    <w:r>
                      <w:rPr>
                        <w:sz w:val="20"/>
                      </w:rPr>
                      <w:t xml:space="preserve">Eden Brook College</w:t>
                    </w:r>
                    <w:r>
                      <w:rPr>
                        <w:sz w:val="20"/>
                      </w:rPr>
                    </w:r>
                  </w:p>
                </w:txbxContent>
              </v:textbox>
            </v:shape>
          </w:pict>
        </mc:Fallback>
      </mc:AlternateContent>
    </w:r>
    <w:r>
      <w:rPr>
        <w:sz w:val="20"/>
      </w:r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216" w:left="120"/>
        <w:jc w:val="left"/>
      </w:pPr>
      <w:rPr>
        <w:rFonts w:hint="default" w:ascii="Carlito" w:hAnsi="Carlito" w:eastAsia="Carlito" w:cs="Carlito"/>
        <w:b w:val="0"/>
        <w:bCs w:val="0"/>
        <w:i w:val="0"/>
        <w:iCs w:val="0"/>
        <w:spacing w:val="0"/>
        <w:sz w:val="22"/>
        <w:szCs w:val="22"/>
        <w:lang w:val="en-US" w:eastAsia="en-US" w:bidi="ar-SA"/>
      </w:rPr>
      <w:start w:val="1"/>
      <w:suff w:val="tab"/>
    </w:lvl>
    <w:lvl w:ilvl="1">
      <w:isLgl w:val="false"/>
      <w:lvlJc w:val="left"/>
      <w:lvlText w:val="%1.%2"/>
      <w:numFmt w:val="decimal"/>
      <w:pPr>
        <w:pBdr/>
        <w:spacing/>
        <w:ind w:hanging="328" w:left="1167"/>
        <w:jc w:val="left"/>
      </w:pPr>
      <w:rPr>
        <w:rFonts w:hint="default" w:ascii="Carlito" w:hAnsi="Carlito" w:eastAsia="Carlito" w:cs="Carlito"/>
        <w:b w:val="0"/>
        <w:bCs w:val="0"/>
        <w:i w:val="0"/>
        <w:iCs w:val="0"/>
        <w:spacing w:val="-1"/>
        <w:sz w:val="22"/>
        <w:szCs w:val="22"/>
        <w:lang w:val="en-US" w:eastAsia="en-US" w:bidi="ar-SA"/>
      </w:rPr>
      <w:start w:val="1"/>
      <w:suff w:val="tab"/>
    </w:lvl>
    <w:lvl w:ilvl="2">
      <w:isLgl w:val="false"/>
      <w:lvlJc w:val="left"/>
      <w:lvlText w:val="•"/>
      <w:numFmt w:val="bullet"/>
      <w:pPr>
        <w:pBdr/>
        <w:spacing/>
        <w:ind w:hanging="328" w:left="1160"/>
      </w:pPr>
      <w:rPr>
        <w:rFonts w:hint="default"/>
        <w:lang w:val="en-US" w:eastAsia="en-US" w:bidi="ar-SA"/>
      </w:rPr>
      <w:start w:val="0"/>
      <w:suff w:val="tab"/>
    </w:lvl>
    <w:lvl w:ilvl="3">
      <w:isLgl w:val="false"/>
      <w:lvlJc w:val="left"/>
      <w:lvlText w:val="•"/>
      <w:numFmt w:val="bullet"/>
      <w:pPr>
        <w:pBdr/>
        <w:spacing/>
        <w:ind w:hanging="328" w:left="1280"/>
      </w:pPr>
      <w:rPr>
        <w:rFonts w:hint="default"/>
        <w:lang w:val="en-US" w:eastAsia="en-US" w:bidi="ar-SA"/>
      </w:rPr>
      <w:start w:val="0"/>
      <w:suff w:val="tab"/>
    </w:lvl>
    <w:lvl w:ilvl="4">
      <w:isLgl w:val="false"/>
      <w:lvlJc w:val="left"/>
      <w:lvlText w:val="•"/>
      <w:numFmt w:val="bullet"/>
      <w:pPr>
        <w:pBdr/>
        <w:spacing/>
        <w:ind w:hanging="328" w:left="2611"/>
      </w:pPr>
      <w:rPr>
        <w:rFonts w:hint="default"/>
        <w:lang w:val="en-US" w:eastAsia="en-US" w:bidi="ar-SA"/>
      </w:rPr>
      <w:start w:val="0"/>
      <w:suff w:val="tab"/>
    </w:lvl>
    <w:lvl w:ilvl="5">
      <w:isLgl w:val="false"/>
      <w:lvlJc w:val="left"/>
      <w:lvlText w:val="•"/>
      <w:numFmt w:val="bullet"/>
      <w:pPr>
        <w:pBdr/>
        <w:spacing/>
        <w:ind w:hanging="328" w:left="3942"/>
      </w:pPr>
      <w:rPr>
        <w:rFonts w:hint="default"/>
        <w:lang w:val="en-US" w:eastAsia="en-US" w:bidi="ar-SA"/>
      </w:rPr>
      <w:start w:val="0"/>
      <w:suff w:val="tab"/>
    </w:lvl>
    <w:lvl w:ilvl="6">
      <w:isLgl w:val="false"/>
      <w:lvlJc w:val="left"/>
      <w:lvlText w:val="•"/>
      <w:numFmt w:val="bullet"/>
      <w:pPr>
        <w:pBdr/>
        <w:spacing/>
        <w:ind w:hanging="328" w:left="5274"/>
      </w:pPr>
      <w:rPr>
        <w:rFonts w:hint="default"/>
        <w:lang w:val="en-US" w:eastAsia="en-US" w:bidi="ar-SA"/>
      </w:rPr>
      <w:start w:val="0"/>
      <w:suff w:val="tab"/>
    </w:lvl>
    <w:lvl w:ilvl="7">
      <w:isLgl w:val="false"/>
      <w:lvlJc w:val="left"/>
      <w:lvlText w:val="•"/>
      <w:numFmt w:val="bullet"/>
      <w:pPr>
        <w:pBdr/>
        <w:spacing/>
        <w:ind w:hanging="328" w:left="6605"/>
      </w:pPr>
      <w:rPr>
        <w:rFonts w:hint="default"/>
        <w:lang w:val="en-US" w:eastAsia="en-US" w:bidi="ar-SA"/>
      </w:rPr>
      <w:start w:val="0"/>
      <w:suff w:val="tab"/>
    </w:lvl>
    <w:lvl w:ilvl="8">
      <w:isLgl w:val="false"/>
      <w:lvlJc w:val="left"/>
      <w:lvlText w:val="•"/>
      <w:numFmt w:val="bullet"/>
      <w:pPr>
        <w:pBdr/>
        <w:spacing/>
        <w:ind w:hanging="328" w:left="7937"/>
      </w:pPr>
      <w:rPr>
        <w:rFonts w:hint="default"/>
        <w:lang w:val="en-US" w:eastAsia="en-US" w:bidi="ar-SA"/>
      </w:rPr>
      <w:start w:val="0"/>
      <w:suff w:val="tab"/>
    </w:lvl>
  </w:abstractNum>
  <w:abstractNum w:abstractNumId="1">
    <w:lvl w:ilvl="0">
      <w:isLgl w:val="false"/>
      <w:lvlJc w:val="left"/>
      <w:lvlText w:val="%1."/>
      <w:numFmt w:val="decimal"/>
      <w:pPr>
        <w:pBdr/>
        <w:spacing/>
        <w:ind w:hanging="361" w:left="480"/>
        <w:jc w:val="left"/>
      </w:pPr>
      <w:rPr>
        <w:rFonts w:hint="default" w:ascii="Carlito" w:hAnsi="Carlito" w:eastAsia="Carlito" w:cs="Carlito"/>
        <w:b w:val="0"/>
        <w:bCs w:val="0"/>
        <w:i w:val="0"/>
        <w:iCs w:val="0"/>
        <w:spacing w:val="0"/>
        <w:sz w:val="22"/>
        <w:szCs w:val="22"/>
        <w:lang w:val="en-US" w:eastAsia="en-US" w:bidi="ar-SA"/>
      </w:rPr>
      <w:start w:val="1"/>
      <w:suff w:val="tab"/>
    </w:lvl>
    <w:lvl w:ilvl="1">
      <w:isLgl w:val="false"/>
      <w:lvlJc w:val="left"/>
      <w:lvlText w:val="•"/>
      <w:numFmt w:val="bullet"/>
      <w:pPr>
        <w:pBdr/>
        <w:spacing/>
        <w:ind w:hanging="361" w:left="1492"/>
      </w:pPr>
      <w:rPr>
        <w:rFonts w:hint="default"/>
        <w:lang w:val="en-US" w:eastAsia="en-US" w:bidi="ar-SA"/>
      </w:rPr>
      <w:start w:val="0"/>
      <w:suff w:val="tab"/>
    </w:lvl>
    <w:lvl w:ilvl="2">
      <w:isLgl w:val="false"/>
      <w:lvlJc w:val="left"/>
      <w:lvlText w:val="•"/>
      <w:numFmt w:val="bullet"/>
      <w:pPr>
        <w:pBdr/>
        <w:spacing/>
        <w:ind w:hanging="361" w:left="2504"/>
      </w:pPr>
      <w:rPr>
        <w:rFonts w:hint="default"/>
        <w:lang w:val="en-US" w:eastAsia="en-US" w:bidi="ar-SA"/>
      </w:rPr>
      <w:start w:val="0"/>
      <w:suff w:val="tab"/>
    </w:lvl>
    <w:lvl w:ilvl="3">
      <w:isLgl w:val="false"/>
      <w:lvlJc w:val="left"/>
      <w:lvlText w:val="•"/>
      <w:numFmt w:val="bullet"/>
      <w:pPr>
        <w:pBdr/>
        <w:spacing/>
        <w:ind w:hanging="361" w:left="3516"/>
      </w:pPr>
      <w:rPr>
        <w:rFonts w:hint="default"/>
        <w:lang w:val="en-US" w:eastAsia="en-US" w:bidi="ar-SA"/>
      </w:rPr>
      <w:start w:val="0"/>
      <w:suff w:val="tab"/>
    </w:lvl>
    <w:lvl w:ilvl="4">
      <w:isLgl w:val="false"/>
      <w:lvlJc w:val="left"/>
      <w:lvlText w:val="•"/>
      <w:numFmt w:val="bullet"/>
      <w:pPr>
        <w:pBdr/>
        <w:spacing/>
        <w:ind w:hanging="361" w:left="4528"/>
      </w:pPr>
      <w:rPr>
        <w:rFonts w:hint="default"/>
        <w:lang w:val="en-US" w:eastAsia="en-US" w:bidi="ar-SA"/>
      </w:rPr>
      <w:start w:val="0"/>
      <w:suff w:val="tab"/>
    </w:lvl>
    <w:lvl w:ilvl="5">
      <w:isLgl w:val="false"/>
      <w:lvlJc w:val="left"/>
      <w:lvlText w:val="•"/>
      <w:numFmt w:val="bullet"/>
      <w:pPr>
        <w:pBdr/>
        <w:spacing/>
        <w:ind w:hanging="361" w:left="5540"/>
      </w:pPr>
      <w:rPr>
        <w:rFonts w:hint="default"/>
        <w:lang w:val="en-US" w:eastAsia="en-US" w:bidi="ar-SA"/>
      </w:rPr>
      <w:start w:val="0"/>
      <w:suff w:val="tab"/>
    </w:lvl>
    <w:lvl w:ilvl="6">
      <w:isLgl w:val="false"/>
      <w:lvlJc w:val="left"/>
      <w:lvlText w:val="•"/>
      <w:numFmt w:val="bullet"/>
      <w:pPr>
        <w:pBdr/>
        <w:spacing/>
        <w:ind w:hanging="361" w:left="6552"/>
      </w:pPr>
      <w:rPr>
        <w:rFonts w:hint="default"/>
        <w:lang w:val="en-US" w:eastAsia="en-US" w:bidi="ar-SA"/>
      </w:rPr>
      <w:start w:val="0"/>
      <w:suff w:val="tab"/>
    </w:lvl>
    <w:lvl w:ilvl="7">
      <w:isLgl w:val="false"/>
      <w:lvlJc w:val="left"/>
      <w:lvlText w:val="•"/>
      <w:numFmt w:val="bullet"/>
      <w:pPr>
        <w:pBdr/>
        <w:spacing/>
        <w:ind w:hanging="361" w:left="7564"/>
      </w:pPr>
      <w:rPr>
        <w:rFonts w:hint="default"/>
        <w:lang w:val="en-US" w:eastAsia="en-US" w:bidi="ar-SA"/>
      </w:rPr>
      <w:start w:val="0"/>
      <w:suff w:val="tab"/>
    </w:lvl>
    <w:lvl w:ilvl="8">
      <w:isLgl w:val="false"/>
      <w:lvlJc w:val="left"/>
      <w:lvlText w:val="•"/>
      <w:numFmt w:val="bullet"/>
      <w:pPr>
        <w:pBdr/>
        <w:spacing/>
        <w:ind w:hanging="361" w:left="8576"/>
      </w:pPr>
      <w:rPr>
        <w:rFonts w:hint="default"/>
        <w:lang w:val="en-US" w:eastAsia="en-US" w:bidi="ar-SA"/>
      </w:rPr>
      <w:start w:val="0"/>
      <w:suff w:val="tab"/>
    </w:lvl>
  </w:abstractNum>
  <w:abstractNum w:abstractNumId="2">
    <w:lvl w:ilvl="0">
      <w:isLgl w:val="false"/>
      <w:lvlJc w:val="left"/>
      <w:lvlText w:val="%1."/>
      <w:numFmt w:val="decimal"/>
      <w:pPr>
        <w:pBdr/>
        <w:spacing/>
        <w:ind w:hanging="361" w:left="481"/>
        <w:jc w:val="left"/>
      </w:pPr>
      <w:rPr>
        <w:rFonts w:hint="default" w:ascii="Carlito" w:hAnsi="Carlito" w:eastAsia="Carlito" w:cs="Carlito"/>
        <w:b w:val="0"/>
        <w:bCs w:val="0"/>
        <w:i w:val="0"/>
        <w:iCs w:val="0"/>
        <w:spacing w:val="0"/>
        <w:sz w:val="22"/>
        <w:szCs w:val="22"/>
        <w:lang w:val="en-US" w:eastAsia="en-US" w:bidi="ar-SA"/>
      </w:rPr>
      <w:start w:val="1"/>
      <w:suff w:val="tab"/>
    </w:lvl>
    <w:lvl w:ilvl="1">
      <w:isLgl w:val="false"/>
      <w:lvlJc w:val="left"/>
      <w:lvlText w:val="•"/>
      <w:numFmt w:val="bullet"/>
      <w:pPr>
        <w:pBdr/>
        <w:spacing/>
        <w:ind w:hanging="360" w:left="479"/>
      </w:pPr>
      <w:rPr>
        <w:rFonts w:hint="default" w:ascii="Verdana" w:hAnsi="Verdana" w:eastAsia="Verdana" w:cs="Verdana"/>
        <w:b w:val="0"/>
        <w:bCs w:val="0"/>
        <w:i w:val="0"/>
        <w:iCs w:val="0"/>
        <w:spacing w:val="0"/>
        <w:sz w:val="22"/>
        <w:szCs w:val="22"/>
        <w:lang w:val="en-US" w:eastAsia="en-US" w:bidi="ar-SA"/>
      </w:rPr>
      <w:start w:val="0"/>
      <w:suff w:val="tab"/>
    </w:lvl>
    <w:lvl w:ilvl="2">
      <w:isLgl w:val="false"/>
      <w:lvlJc w:val="left"/>
      <w:lvlText w:val="•"/>
      <w:numFmt w:val="bullet"/>
      <w:pPr>
        <w:pBdr/>
        <w:spacing/>
        <w:ind w:hanging="360" w:left="2504"/>
      </w:pPr>
      <w:rPr>
        <w:rFonts w:hint="default"/>
        <w:lang w:val="en-US" w:eastAsia="en-US" w:bidi="ar-SA"/>
      </w:rPr>
      <w:start w:val="0"/>
      <w:suff w:val="tab"/>
    </w:lvl>
    <w:lvl w:ilvl="3">
      <w:isLgl w:val="false"/>
      <w:lvlJc w:val="left"/>
      <w:lvlText w:val="•"/>
      <w:numFmt w:val="bullet"/>
      <w:pPr>
        <w:pBdr/>
        <w:spacing/>
        <w:ind w:hanging="360" w:left="3516"/>
      </w:pPr>
      <w:rPr>
        <w:rFonts w:hint="default"/>
        <w:lang w:val="en-US" w:eastAsia="en-US" w:bidi="ar-SA"/>
      </w:rPr>
      <w:start w:val="0"/>
      <w:suff w:val="tab"/>
    </w:lvl>
    <w:lvl w:ilvl="4">
      <w:isLgl w:val="false"/>
      <w:lvlJc w:val="left"/>
      <w:lvlText w:val="•"/>
      <w:numFmt w:val="bullet"/>
      <w:pPr>
        <w:pBdr/>
        <w:spacing/>
        <w:ind w:hanging="360" w:left="4528"/>
      </w:pPr>
      <w:rPr>
        <w:rFonts w:hint="default"/>
        <w:lang w:val="en-US" w:eastAsia="en-US" w:bidi="ar-SA"/>
      </w:rPr>
      <w:start w:val="0"/>
      <w:suff w:val="tab"/>
    </w:lvl>
    <w:lvl w:ilvl="5">
      <w:isLgl w:val="false"/>
      <w:lvlJc w:val="left"/>
      <w:lvlText w:val="•"/>
      <w:numFmt w:val="bullet"/>
      <w:pPr>
        <w:pBdr/>
        <w:spacing/>
        <w:ind w:hanging="360" w:left="5540"/>
      </w:pPr>
      <w:rPr>
        <w:rFonts w:hint="default"/>
        <w:lang w:val="en-US" w:eastAsia="en-US" w:bidi="ar-SA"/>
      </w:rPr>
      <w:start w:val="0"/>
      <w:suff w:val="tab"/>
    </w:lvl>
    <w:lvl w:ilvl="6">
      <w:isLgl w:val="false"/>
      <w:lvlJc w:val="left"/>
      <w:lvlText w:val="•"/>
      <w:numFmt w:val="bullet"/>
      <w:pPr>
        <w:pBdr/>
        <w:spacing/>
        <w:ind w:hanging="360" w:left="6552"/>
      </w:pPr>
      <w:rPr>
        <w:rFonts w:hint="default"/>
        <w:lang w:val="en-US" w:eastAsia="en-US" w:bidi="ar-SA"/>
      </w:rPr>
      <w:start w:val="0"/>
      <w:suff w:val="tab"/>
    </w:lvl>
    <w:lvl w:ilvl="7">
      <w:isLgl w:val="false"/>
      <w:lvlJc w:val="left"/>
      <w:lvlText w:val="•"/>
      <w:numFmt w:val="bullet"/>
      <w:pPr>
        <w:pBdr/>
        <w:spacing/>
        <w:ind w:hanging="360" w:left="7564"/>
      </w:pPr>
      <w:rPr>
        <w:rFonts w:hint="default"/>
        <w:lang w:val="en-US" w:eastAsia="en-US" w:bidi="ar-SA"/>
      </w:rPr>
      <w:start w:val="0"/>
      <w:suff w:val="tab"/>
    </w:lvl>
    <w:lvl w:ilvl="8">
      <w:isLgl w:val="false"/>
      <w:lvlJc w:val="left"/>
      <w:lvlText w:val="•"/>
      <w:numFmt w:val="bullet"/>
      <w:pPr>
        <w:pBdr/>
        <w:spacing/>
        <w:ind w:hanging="360" w:left="8576"/>
      </w:pPr>
      <w:rPr>
        <w:rFonts w:hint="default"/>
        <w:lang w:val="en-US" w:eastAsia="en-US" w:bidi="ar-SA"/>
      </w:rPr>
      <w:start w:val="0"/>
      <w:suff w:val="tab"/>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US" w:eastAsia="en-US" w:bidi="ar-SA"/>
      </w:rPr>
    </w:rPrDefault>
    <w:pPrDefault>
      <w:pPr>
        <w:widowControl w:val="false"/>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1">
    <w:name w:val="Table Grid"/>
    <w:basedOn w:val="737"/>
    <w:uiPriority w:val="59"/>
    <w:pPr>
      <w:pBdr/>
      <w:spacing w:after="0" w:line="240" w:lineRule="auto"/>
      <w:ind/>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
    <w:name w:val="Table Grid Light"/>
    <w:basedOn w:val="737"/>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37"/>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37"/>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37"/>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37"/>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37"/>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37"/>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37"/>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37"/>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37"/>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37"/>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37"/>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37"/>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37"/>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37"/>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37"/>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37"/>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37"/>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37"/>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37"/>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37"/>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37"/>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37"/>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37"/>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37"/>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37"/>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37"/>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37"/>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37"/>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37"/>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37"/>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37"/>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37"/>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37"/>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3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3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be5f2" w:themeFill="accent1" w:themeFillTint="34"/>
    </w:tblPr>
    <w:tcPr>
      <w:tcBorders/>
    </w:tcPr>
    <w:tblStylePr w:type="band1Horz">
      <w:pPr>
        <w:pBdr/>
        <w:spacing/>
        <w:ind/>
      </w:pPr>
      <w:tblPr>
        <w:tblBorders/>
      </w:tblPr>
      <w:tcPr>
        <w:shd w:val="clear" w:color="ffffff" w:themeColor="accent1" w:themeTint="75" w:fill="aec5e1" w:themeFill="accent1" w:themeFillTint="75"/>
        <w:tcBorders/>
      </w:tcPr>
    </w:tblStylePr>
    <w:tblStylePr w:type="band1Vert">
      <w:pPr>
        <w:pBdr/>
        <w:spacing/>
        <w:ind/>
      </w:pPr>
      <w:tblPr>
        <w:tblBorders/>
      </w:tblPr>
      <w:tcPr>
        <w:shd w:val="clear" w:color="ffffff" w:themeColor="accent1" w:themeTint="75" w:fill="aec5e1"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3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3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3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5b8d4" w:themeFill="accent4" w:themeFillTint="75"/>
        <w:tcBorders/>
      </w:tcPr>
    </w:tblStylePr>
    <w:tblStylePr w:type="band1Vert">
      <w:pPr>
        <w:pBdr/>
        <w:spacing/>
        <w:ind/>
      </w:pPr>
      <w:tblPr>
        <w:tblBorders/>
      </w:tblPr>
      <w:tcPr>
        <w:shd w:val="clear" w:color="ffffff" w:themeColor="accent4" w:themeTint="75" w:fill="c5b8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3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3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37"/>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37"/>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37"/>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37"/>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c732f" w:themeColor="accent3" w:themeTint="FE" w:themeShade="95"/>
      </w:rPr>
      <w:pPr>
        <w:pBdr/>
        <w:spacing/>
        <w:ind/>
      </w:pPr>
      <w:tblPr>
        <w:tblBorders/>
      </w:tblPr>
      <w:tcPr>
        <w:tcBorders/>
      </w:tcPr>
    </w:tblStylePr>
    <w:tblStylePr w:type="firstRow">
      <w:rPr>
        <w:b/>
        <w:color w:val="5c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c732f" w:themeColor="accent3" w:themeTint="FE" w:themeShade="95"/>
      </w:rPr>
      <w:pPr>
        <w:pBdr/>
        <w:spacing/>
        <w:ind/>
      </w:pPr>
      <w:tblPr>
        <w:tblBorders/>
      </w:tblPr>
      <w:tcPr>
        <w:tcBorders/>
      </w:tcPr>
    </w:tblStylePr>
    <w:tblStylePr w:type="lastRow">
      <w:rPr>
        <w:b/>
        <w:color w:val="5c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37"/>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37"/>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37"/>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37"/>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37"/>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6da5"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37"/>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f3a38"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37"/>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c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c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c732f"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32f"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37"/>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4"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37"/>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879"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37"/>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25408"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3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3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3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3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3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3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3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37"/>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37"/>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37"/>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37"/>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37"/>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37"/>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37"/>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37"/>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37"/>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37"/>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37"/>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37"/>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37"/>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37"/>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37"/>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37"/>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37"/>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37"/>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37"/>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37"/>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37"/>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37"/>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37"/>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37"/>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37"/>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37"/>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37"/>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37"/>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37"/>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37"/>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37"/>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37"/>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93f" w:themeColor="accent3" w:themeTint="98" w:themeShade="95"/>
      </w:rPr>
      <w:pPr>
        <w:pBdr/>
        <w:spacing/>
        <w:ind/>
      </w:pPr>
      <w:tblPr>
        <w:tblBorders/>
      </w:tblPr>
      <w:tcPr>
        <w:tcBorders/>
      </w:tcPr>
    </w:tblStylePr>
    <w:tblStylePr w:type="firstRow">
      <w:rPr>
        <w:b/>
        <w:color w:val="7c99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93f" w:themeColor="accent3" w:themeTint="98" w:themeShade="95"/>
      </w:rPr>
      <w:pPr>
        <w:pBdr/>
        <w:spacing/>
        <w:ind/>
      </w:pPr>
      <w:tblPr>
        <w:tblBorders/>
      </w:tblPr>
      <w:tcPr>
        <w:tcBorders/>
      </w:tcPr>
    </w:tblStylePr>
    <w:tblStylePr w:type="lastRow">
      <w:rPr>
        <w:b/>
        <w:color w:val="7c99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37"/>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37"/>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ba3" w:themeColor="accent5" w:themeTint="9A" w:themeShade="95"/>
      </w:rPr>
      <w:pPr>
        <w:pBdr/>
        <w:spacing/>
        <w:ind/>
      </w:pPr>
      <w:tblPr>
        <w:tblBorders/>
      </w:tblPr>
      <w:tcPr>
        <w:tcBorders/>
      </w:tcPr>
    </w:tblStylePr>
    <w:tblStylePr w:type="firstRow">
      <w:rPr>
        <w:b/>
        <w:color w:val="33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38ba3" w:themeColor="accent5" w:themeTint="9A" w:themeShade="95"/>
      </w:rPr>
      <w:pPr>
        <w:pBdr/>
        <w:spacing/>
        <w:ind/>
      </w:pPr>
      <w:tblPr>
        <w:tblBorders/>
      </w:tblPr>
      <w:tcPr>
        <w:tcBorders/>
      </w:tcPr>
    </w:tblStylePr>
    <w:tblStylePr w:type="lastRow">
      <w:rPr>
        <w:b/>
        <w:color w:val="33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37"/>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80a" w:themeColor="accent6" w:themeTint="98" w:themeShade="95"/>
      </w:rPr>
      <w:pPr>
        <w:pBdr/>
        <w:spacing/>
        <w:ind/>
      </w:pPr>
      <w:tblPr>
        <w:tblBorders/>
      </w:tblPr>
      <w:tcPr>
        <w:tcBorders/>
      </w:tcPr>
    </w:tblStylePr>
    <w:tblStylePr w:type="firstRow">
      <w:rPr>
        <w:b/>
        <w:color w:val="dd68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80a" w:themeColor="accent6" w:themeTint="98" w:themeShade="95"/>
      </w:rPr>
      <w:pPr>
        <w:pBdr/>
        <w:spacing/>
        <w:ind/>
      </w:pPr>
      <w:tblPr>
        <w:tblBorders/>
      </w:tblPr>
      <w:tcPr>
        <w:tcBorders/>
      </w:tcPr>
    </w:tblStylePr>
    <w:tblStylePr w:type="lastRow">
      <w:rPr>
        <w:b/>
        <w:color w:val="dd68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37"/>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37"/>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b4b72"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111">
    <w:name w:val="List Table 7 Colorful - Accent 2"/>
    <w:basedOn w:val="737"/>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f3a38"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a38" w:themeColor="accent2" w:themeTint="97" w:themeShade="95"/>
        <w:sz w:val="22"/>
      </w:rPr>
      <w:pPr>
        <w:pBdr/>
        <w:spacing/>
        <w:ind/>
      </w:pPr>
      <w:tblPr>
        <w:tblBorders/>
      </w:tblPr>
      <w:tcPr>
        <w:tcBorders/>
      </w:tcPr>
    </w:tblStylePr>
  </w:style>
  <w:style w:type="table" w:styleId="112">
    <w:name w:val="List Table 7 Colorful - Accent 3"/>
    <w:basedOn w:val="737"/>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9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9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93f"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93f"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93f" w:themeColor="accent3" w:themeTint="98" w:themeShade="95"/>
        <w:sz w:val="22"/>
      </w:rPr>
      <w:pPr>
        <w:pBdr/>
        <w:spacing/>
        <w:ind/>
      </w:pPr>
      <w:tblPr>
        <w:tblBorders/>
      </w:tblPr>
      <w:tcPr>
        <w:tcBorders/>
      </w:tcPr>
    </w:tblStylePr>
  </w:style>
  <w:style w:type="table" w:styleId="113">
    <w:name w:val="List Table 7 Colorful - Accent 4"/>
    <w:basedOn w:val="737"/>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4"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64f84" w:themeColor="accent4" w:themeTint="9A" w:themeShade="95"/>
        <w:sz w:val="22"/>
      </w:rPr>
      <w:pPr>
        <w:pBdr/>
        <w:spacing/>
        <w:ind/>
      </w:pPr>
      <w:tblPr>
        <w:tblBorders/>
      </w:tblPr>
      <w:tcPr>
        <w:tcBorders/>
      </w:tcPr>
    </w:tblStylePr>
  </w:style>
  <w:style w:type="table" w:styleId="114">
    <w:name w:val="List Table 7 Colorful - Accent 5"/>
    <w:basedOn w:val="737"/>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3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8ba3"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ba3"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8ba3" w:themeColor="accent5" w:themeTint="9A" w:themeShade="95"/>
        <w:sz w:val="22"/>
      </w:rPr>
      <w:pPr>
        <w:pBdr/>
        <w:spacing/>
        <w:ind/>
      </w:pPr>
      <w:tblPr>
        <w:tblBorders/>
      </w:tblPr>
      <w:tcPr>
        <w:tcBorders/>
      </w:tcPr>
    </w:tblStylePr>
  </w:style>
  <w:style w:type="table" w:styleId="115">
    <w:name w:val="List Table 7 Colorful - Accent 6"/>
    <w:basedOn w:val="737"/>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8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8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80a"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d680a"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80a" w:themeColor="accent6" w:themeTint="98" w:themeShade="95"/>
        <w:sz w:val="22"/>
      </w:rPr>
      <w:pPr>
        <w:pBdr/>
        <w:spacing/>
        <w:ind/>
      </w:pPr>
      <w:tblPr>
        <w:tblBorders/>
      </w:tblPr>
      <w:tcPr>
        <w:tcBorders/>
      </w:tcPr>
    </w:tblStylePr>
  </w:style>
  <w:style w:type="table" w:styleId="116">
    <w:name w:val="Lined - Accent"/>
    <w:basedOn w:val="73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3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3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3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3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3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3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37"/>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37"/>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37"/>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37"/>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37"/>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37"/>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37"/>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37"/>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37"/>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37"/>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37"/>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37"/>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37"/>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37"/>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0">
    <w:name w:val="Heading 3"/>
    <w:basedOn w:val="733"/>
    <w:next w:val="733"/>
    <w:link w:val="151"/>
    <w:uiPriority w:val="9"/>
    <w:unhideWhenUsed/>
    <w:qFormat/>
    <w:pPr>
      <w:keepNext w:val="true"/>
      <w:keepLines w:val="true"/>
      <w:pBdr/>
      <w:spacing w:after="80" w:before="160"/>
      <w:ind/>
      <w:outlineLvl w:val="2"/>
    </w:pPr>
    <w:rPr>
      <w:rFonts w:ascii="Arial" w:hAnsi="Arial" w:eastAsia="Arial" w:cs="Arial"/>
      <w:color w:val="0f4761" w:themeColor="accent1" w:themeShade="BF"/>
      <w:sz w:val="28"/>
      <w:szCs w:val="28"/>
    </w:rPr>
  </w:style>
  <w:style w:type="paragraph" w:styleId="141">
    <w:name w:val="Heading 4"/>
    <w:basedOn w:val="733"/>
    <w:next w:val="733"/>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2">
    <w:name w:val="Heading 5"/>
    <w:basedOn w:val="733"/>
    <w:next w:val="733"/>
    <w:link w:val="15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3">
    <w:name w:val="Heading 6"/>
    <w:basedOn w:val="733"/>
    <w:next w:val="733"/>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733"/>
    <w:next w:val="733"/>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733"/>
    <w:next w:val="733"/>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733"/>
    <w:next w:val="733"/>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49">
    <w:name w:val="Heading 1 Char"/>
    <w:basedOn w:val="736"/>
    <w:link w:val="734"/>
    <w:uiPriority w:val="9"/>
    <w:pPr>
      <w:pBdr/>
      <w:spacing/>
      <w:ind/>
    </w:pPr>
    <w:rPr>
      <w:rFonts w:ascii="Arial" w:hAnsi="Arial" w:eastAsia="Arial" w:cs="Arial"/>
      <w:color w:val="0f4761" w:themeColor="accent1" w:themeShade="BF"/>
      <w:sz w:val="40"/>
      <w:szCs w:val="40"/>
    </w:rPr>
  </w:style>
  <w:style w:type="character" w:styleId="150">
    <w:name w:val="Heading 2 Char"/>
    <w:basedOn w:val="736"/>
    <w:link w:val="735"/>
    <w:uiPriority w:val="9"/>
    <w:pPr>
      <w:pBdr/>
      <w:spacing/>
      <w:ind/>
    </w:pPr>
    <w:rPr>
      <w:rFonts w:ascii="Arial" w:hAnsi="Arial" w:eastAsia="Arial" w:cs="Arial"/>
      <w:color w:val="0f4761" w:themeColor="accent1" w:themeShade="BF"/>
      <w:sz w:val="32"/>
      <w:szCs w:val="32"/>
    </w:rPr>
  </w:style>
  <w:style w:type="character" w:styleId="151">
    <w:name w:val="Heading 3 Char"/>
    <w:basedOn w:val="736"/>
    <w:link w:val="140"/>
    <w:uiPriority w:val="9"/>
    <w:pPr>
      <w:pBdr/>
      <w:spacing/>
      <w:ind/>
    </w:pPr>
    <w:rPr>
      <w:rFonts w:ascii="Arial" w:hAnsi="Arial" w:eastAsia="Arial" w:cs="Arial"/>
      <w:color w:val="0f4761" w:themeColor="accent1" w:themeShade="BF"/>
      <w:sz w:val="28"/>
      <w:szCs w:val="28"/>
    </w:rPr>
  </w:style>
  <w:style w:type="character" w:styleId="152">
    <w:name w:val="Heading 4 Char"/>
    <w:basedOn w:val="736"/>
    <w:link w:val="141"/>
    <w:uiPriority w:val="9"/>
    <w:pPr>
      <w:pBdr/>
      <w:spacing/>
      <w:ind/>
    </w:pPr>
    <w:rPr>
      <w:rFonts w:ascii="Arial" w:hAnsi="Arial" w:eastAsia="Arial" w:cs="Arial"/>
      <w:i/>
      <w:iCs/>
      <w:color w:val="0f4761" w:themeColor="accent1" w:themeShade="BF"/>
    </w:rPr>
  </w:style>
  <w:style w:type="character" w:styleId="153">
    <w:name w:val="Heading 5 Char"/>
    <w:basedOn w:val="736"/>
    <w:link w:val="142"/>
    <w:uiPriority w:val="9"/>
    <w:pPr>
      <w:pBdr/>
      <w:spacing/>
      <w:ind/>
    </w:pPr>
    <w:rPr>
      <w:rFonts w:ascii="Arial" w:hAnsi="Arial" w:eastAsia="Arial" w:cs="Arial"/>
      <w:color w:val="0f4761" w:themeColor="accent1" w:themeShade="BF"/>
    </w:rPr>
  </w:style>
  <w:style w:type="character" w:styleId="154">
    <w:name w:val="Heading 6 Char"/>
    <w:basedOn w:val="736"/>
    <w:link w:val="143"/>
    <w:uiPriority w:val="9"/>
    <w:pPr>
      <w:pBdr/>
      <w:spacing/>
      <w:ind/>
    </w:pPr>
    <w:rPr>
      <w:rFonts w:ascii="Arial" w:hAnsi="Arial" w:eastAsia="Arial" w:cs="Arial"/>
      <w:i/>
      <w:iCs/>
      <w:color w:val="595959" w:themeColor="text1" w:themeTint="A6"/>
    </w:rPr>
  </w:style>
  <w:style w:type="character" w:styleId="155">
    <w:name w:val="Heading 7 Char"/>
    <w:basedOn w:val="736"/>
    <w:link w:val="144"/>
    <w:uiPriority w:val="9"/>
    <w:pPr>
      <w:pBdr/>
      <w:spacing/>
      <w:ind/>
    </w:pPr>
    <w:rPr>
      <w:rFonts w:ascii="Arial" w:hAnsi="Arial" w:eastAsia="Arial" w:cs="Arial"/>
      <w:color w:val="595959" w:themeColor="text1" w:themeTint="A6"/>
    </w:rPr>
  </w:style>
  <w:style w:type="character" w:styleId="156">
    <w:name w:val="Heading 8 Char"/>
    <w:basedOn w:val="736"/>
    <w:link w:val="145"/>
    <w:uiPriority w:val="9"/>
    <w:pPr>
      <w:pBdr/>
      <w:spacing/>
      <w:ind/>
    </w:pPr>
    <w:rPr>
      <w:rFonts w:ascii="Arial" w:hAnsi="Arial" w:eastAsia="Arial" w:cs="Arial"/>
      <w:i/>
      <w:iCs/>
      <w:color w:val="272727" w:themeColor="text1" w:themeTint="D8"/>
    </w:rPr>
  </w:style>
  <w:style w:type="character" w:styleId="157">
    <w:name w:val="Heading 9 Char"/>
    <w:basedOn w:val="736"/>
    <w:link w:val="146"/>
    <w:uiPriority w:val="9"/>
    <w:pPr>
      <w:pBdr/>
      <w:spacing/>
      <w:ind/>
    </w:pPr>
    <w:rPr>
      <w:rFonts w:ascii="Arial" w:hAnsi="Arial" w:eastAsia="Arial" w:cs="Arial"/>
      <w:i/>
      <w:iCs/>
      <w:color w:val="272727" w:themeColor="text1" w:themeTint="D8"/>
    </w:rPr>
  </w:style>
  <w:style w:type="character" w:styleId="159">
    <w:name w:val="Title Char"/>
    <w:basedOn w:val="736"/>
    <w:link w:val="740"/>
    <w:uiPriority w:val="10"/>
    <w:pPr>
      <w:pBdr/>
      <w:spacing/>
      <w:ind/>
    </w:pPr>
    <w:rPr>
      <w:rFonts w:ascii="Arial" w:hAnsi="Arial" w:eastAsia="Arial" w:cs="Arial"/>
      <w:spacing w:val="-10"/>
      <w:sz w:val="56"/>
      <w:szCs w:val="56"/>
    </w:rPr>
  </w:style>
  <w:style w:type="paragraph" w:styleId="160">
    <w:name w:val="Subtitle"/>
    <w:basedOn w:val="733"/>
    <w:next w:val="733"/>
    <w:link w:val="161"/>
    <w:uiPriority w:val="11"/>
    <w:qFormat/>
    <w:pPr>
      <w:numPr>
        <w:ilvl w:val="1"/>
      </w:numPr>
      <w:pBdr/>
      <w:spacing/>
      <w:ind/>
    </w:pPr>
    <w:rPr>
      <w:color w:val="595959" w:themeColor="text1" w:themeTint="A6"/>
      <w:spacing w:val="15"/>
      <w:sz w:val="28"/>
      <w:szCs w:val="28"/>
    </w:rPr>
  </w:style>
  <w:style w:type="character" w:styleId="161">
    <w:name w:val="Subtitle Char"/>
    <w:basedOn w:val="736"/>
    <w:link w:val="160"/>
    <w:uiPriority w:val="11"/>
    <w:pPr>
      <w:pBdr/>
      <w:spacing/>
      <w:ind/>
    </w:pPr>
    <w:rPr>
      <w:color w:val="595959" w:themeColor="text1" w:themeTint="A6"/>
      <w:spacing w:val="15"/>
      <w:sz w:val="28"/>
      <w:szCs w:val="28"/>
    </w:rPr>
  </w:style>
  <w:style w:type="paragraph" w:styleId="162">
    <w:name w:val="Quote"/>
    <w:basedOn w:val="733"/>
    <w:next w:val="733"/>
    <w:link w:val="163"/>
    <w:uiPriority w:val="29"/>
    <w:qFormat/>
    <w:pPr>
      <w:pBdr/>
      <w:spacing w:before="160"/>
      <w:ind/>
      <w:jc w:val="center"/>
    </w:pPr>
    <w:rPr>
      <w:i/>
      <w:iCs/>
      <w:color w:val="404040" w:themeColor="text1" w:themeTint="BF"/>
    </w:rPr>
  </w:style>
  <w:style w:type="character" w:styleId="163">
    <w:name w:val="Quote Char"/>
    <w:basedOn w:val="736"/>
    <w:link w:val="162"/>
    <w:uiPriority w:val="29"/>
    <w:pPr>
      <w:pBdr/>
      <w:spacing/>
      <w:ind/>
    </w:pPr>
    <w:rPr>
      <w:i/>
      <w:iCs/>
      <w:color w:val="404040" w:themeColor="text1" w:themeTint="BF"/>
    </w:rPr>
  </w:style>
  <w:style w:type="character" w:styleId="165">
    <w:name w:val="Intense Emphasis"/>
    <w:basedOn w:val="736"/>
    <w:uiPriority w:val="21"/>
    <w:qFormat/>
    <w:pPr>
      <w:pBdr/>
      <w:spacing/>
      <w:ind/>
    </w:pPr>
    <w:rPr>
      <w:i/>
      <w:iCs/>
      <w:color w:val="0f4761" w:themeColor="accent1" w:themeShade="BF"/>
    </w:rPr>
  </w:style>
  <w:style w:type="paragraph" w:styleId="166">
    <w:name w:val="Intense Quote"/>
    <w:basedOn w:val="733"/>
    <w:next w:val="733"/>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36"/>
    <w:link w:val="166"/>
    <w:uiPriority w:val="30"/>
    <w:pPr>
      <w:pBdr/>
      <w:spacing/>
      <w:ind/>
    </w:pPr>
    <w:rPr>
      <w:i/>
      <w:iCs/>
      <w:color w:val="0f4761" w:themeColor="accent1" w:themeShade="BF"/>
    </w:rPr>
  </w:style>
  <w:style w:type="character" w:styleId="168">
    <w:name w:val="Intense Reference"/>
    <w:basedOn w:val="736"/>
    <w:uiPriority w:val="32"/>
    <w:qFormat/>
    <w:pPr>
      <w:pBdr/>
      <w:spacing/>
      <w:ind/>
    </w:pPr>
    <w:rPr>
      <w:b/>
      <w:bCs/>
      <w:smallCaps/>
      <w:color w:val="0f4761" w:themeColor="accent1" w:themeShade="BF"/>
      <w:spacing w:val="5"/>
    </w:rPr>
  </w:style>
  <w:style w:type="paragraph" w:styleId="169">
    <w:name w:val="No Spacing"/>
    <w:basedOn w:val="733"/>
    <w:uiPriority w:val="1"/>
    <w:qFormat/>
    <w:pPr>
      <w:pBdr/>
      <w:spacing w:after="0" w:line="240" w:lineRule="auto"/>
      <w:ind/>
    </w:pPr>
  </w:style>
  <w:style w:type="character" w:styleId="170">
    <w:name w:val="Subtle Emphasis"/>
    <w:basedOn w:val="736"/>
    <w:uiPriority w:val="19"/>
    <w:qFormat/>
    <w:pPr>
      <w:pBdr/>
      <w:spacing/>
      <w:ind/>
    </w:pPr>
    <w:rPr>
      <w:i/>
      <w:iCs/>
      <w:color w:val="404040" w:themeColor="text1" w:themeTint="BF"/>
    </w:rPr>
  </w:style>
  <w:style w:type="character" w:styleId="171">
    <w:name w:val="Emphasis"/>
    <w:basedOn w:val="736"/>
    <w:uiPriority w:val="20"/>
    <w:qFormat/>
    <w:pPr>
      <w:pBdr/>
      <w:spacing/>
      <w:ind/>
    </w:pPr>
    <w:rPr>
      <w:i/>
      <w:iCs/>
    </w:rPr>
  </w:style>
  <w:style w:type="character" w:styleId="172">
    <w:name w:val="Strong"/>
    <w:basedOn w:val="736"/>
    <w:uiPriority w:val="22"/>
    <w:qFormat/>
    <w:pPr>
      <w:pBdr/>
      <w:spacing/>
      <w:ind/>
    </w:pPr>
    <w:rPr>
      <w:b/>
      <w:bCs/>
    </w:rPr>
  </w:style>
  <w:style w:type="character" w:styleId="173">
    <w:name w:val="Subtle Reference"/>
    <w:basedOn w:val="736"/>
    <w:uiPriority w:val="31"/>
    <w:qFormat/>
    <w:pPr>
      <w:pBdr/>
      <w:spacing/>
      <w:ind/>
    </w:pPr>
    <w:rPr>
      <w:smallCaps/>
      <w:color w:val="5a5a5a" w:themeColor="text1" w:themeTint="A5"/>
    </w:rPr>
  </w:style>
  <w:style w:type="character" w:styleId="174">
    <w:name w:val="Book Title"/>
    <w:basedOn w:val="736"/>
    <w:uiPriority w:val="33"/>
    <w:qFormat/>
    <w:pPr>
      <w:pBdr/>
      <w:spacing/>
      <w:ind/>
    </w:pPr>
    <w:rPr>
      <w:b/>
      <w:bCs/>
      <w:i/>
      <w:iCs/>
      <w:spacing w:val="5"/>
    </w:rPr>
  </w:style>
  <w:style w:type="paragraph" w:styleId="175">
    <w:name w:val="Header"/>
    <w:basedOn w:val="733"/>
    <w:link w:val="176"/>
    <w:uiPriority w:val="99"/>
    <w:unhideWhenUsed/>
    <w:pPr>
      <w:pBdr/>
      <w:tabs>
        <w:tab w:val="center" w:leader="none" w:pos="4844"/>
        <w:tab w:val="right" w:leader="none" w:pos="9689"/>
      </w:tabs>
      <w:spacing w:after="0" w:line="240" w:lineRule="auto"/>
      <w:ind/>
    </w:pPr>
  </w:style>
  <w:style w:type="character" w:styleId="176">
    <w:name w:val="Header Char"/>
    <w:basedOn w:val="736"/>
    <w:link w:val="175"/>
    <w:uiPriority w:val="99"/>
    <w:pPr>
      <w:pBdr/>
      <w:spacing/>
      <w:ind/>
    </w:pPr>
  </w:style>
  <w:style w:type="paragraph" w:styleId="177">
    <w:name w:val="Footer"/>
    <w:basedOn w:val="733"/>
    <w:link w:val="178"/>
    <w:uiPriority w:val="99"/>
    <w:unhideWhenUsed/>
    <w:pPr>
      <w:pBdr/>
      <w:tabs>
        <w:tab w:val="center" w:leader="none" w:pos="4844"/>
        <w:tab w:val="right" w:leader="none" w:pos="9689"/>
      </w:tabs>
      <w:spacing w:after="0" w:line="240" w:lineRule="auto"/>
      <w:ind/>
    </w:pPr>
  </w:style>
  <w:style w:type="character" w:styleId="178">
    <w:name w:val="Footer Char"/>
    <w:basedOn w:val="736"/>
    <w:link w:val="177"/>
    <w:uiPriority w:val="99"/>
    <w:pPr>
      <w:pBdr/>
      <w:spacing/>
      <w:ind/>
    </w:pPr>
  </w:style>
  <w:style w:type="paragraph" w:styleId="179">
    <w:name w:val="Caption"/>
    <w:basedOn w:val="733"/>
    <w:next w:val="733"/>
    <w:uiPriority w:val="35"/>
    <w:unhideWhenUsed/>
    <w:qFormat/>
    <w:pPr>
      <w:pBdr/>
      <w:spacing w:after="200" w:line="240" w:lineRule="auto"/>
      <w:ind/>
    </w:pPr>
    <w:rPr>
      <w:i/>
      <w:iCs/>
      <w:color w:val="0e2841" w:themeColor="text2"/>
      <w:sz w:val="18"/>
      <w:szCs w:val="18"/>
    </w:rPr>
  </w:style>
  <w:style w:type="paragraph" w:styleId="180">
    <w:name w:val="footnote text"/>
    <w:basedOn w:val="733"/>
    <w:link w:val="181"/>
    <w:uiPriority w:val="99"/>
    <w:semiHidden/>
    <w:unhideWhenUsed/>
    <w:pPr>
      <w:pBdr/>
      <w:spacing w:after="0" w:line="240" w:lineRule="auto"/>
      <w:ind/>
    </w:pPr>
    <w:rPr>
      <w:sz w:val="20"/>
      <w:szCs w:val="20"/>
    </w:rPr>
  </w:style>
  <w:style w:type="character" w:styleId="181">
    <w:name w:val="Footnote Text Char"/>
    <w:basedOn w:val="736"/>
    <w:link w:val="180"/>
    <w:uiPriority w:val="99"/>
    <w:semiHidden/>
    <w:pPr>
      <w:pBdr/>
      <w:spacing/>
      <w:ind/>
    </w:pPr>
    <w:rPr>
      <w:sz w:val="20"/>
      <w:szCs w:val="20"/>
    </w:rPr>
  </w:style>
  <w:style w:type="character" w:styleId="182">
    <w:name w:val="footnote reference"/>
    <w:basedOn w:val="736"/>
    <w:uiPriority w:val="99"/>
    <w:semiHidden/>
    <w:unhideWhenUsed/>
    <w:pPr>
      <w:pBdr/>
      <w:spacing/>
      <w:ind/>
    </w:pPr>
    <w:rPr>
      <w:vertAlign w:val="superscript"/>
    </w:rPr>
  </w:style>
  <w:style w:type="paragraph" w:styleId="183">
    <w:name w:val="endnote text"/>
    <w:basedOn w:val="733"/>
    <w:link w:val="184"/>
    <w:uiPriority w:val="99"/>
    <w:semiHidden/>
    <w:unhideWhenUsed/>
    <w:pPr>
      <w:pBdr/>
      <w:spacing w:after="0" w:line="240" w:lineRule="auto"/>
      <w:ind/>
    </w:pPr>
    <w:rPr>
      <w:sz w:val="20"/>
      <w:szCs w:val="20"/>
    </w:rPr>
  </w:style>
  <w:style w:type="character" w:styleId="184">
    <w:name w:val="Endnote Text Char"/>
    <w:basedOn w:val="736"/>
    <w:link w:val="183"/>
    <w:uiPriority w:val="99"/>
    <w:semiHidden/>
    <w:pPr>
      <w:pBdr/>
      <w:spacing/>
      <w:ind/>
    </w:pPr>
    <w:rPr>
      <w:sz w:val="20"/>
      <w:szCs w:val="20"/>
    </w:rPr>
  </w:style>
  <w:style w:type="character" w:styleId="185">
    <w:name w:val="endnote reference"/>
    <w:basedOn w:val="736"/>
    <w:uiPriority w:val="99"/>
    <w:semiHidden/>
    <w:unhideWhenUsed/>
    <w:pPr>
      <w:pBdr/>
      <w:spacing/>
      <w:ind/>
    </w:pPr>
    <w:rPr>
      <w:vertAlign w:val="superscript"/>
    </w:rPr>
  </w:style>
  <w:style w:type="character" w:styleId="186">
    <w:name w:val="Hyperlink"/>
    <w:basedOn w:val="736"/>
    <w:uiPriority w:val="99"/>
    <w:unhideWhenUsed/>
    <w:pPr>
      <w:pBdr/>
      <w:spacing/>
      <w:ind/>
    </w:pPr>
    <w:rPr>
      <w:color w:val="0563c1" w:themeColor="hyperlink"/>
      <w:u w:val="single"/>
    </w:rPr>
  </w:style>
  <w:style w:type="character" w:styleId="187">
    <w:name w:val="FollowedHyperlink"/>
    <w:basedOn w:val="736"/>
    <w:uiPriority w:val="99"/>
    <w:semiHidden/>
    <w:unhideWhenUsed/>
    <w:pPr>
      <w:pBdr/>
      <w:spacing/>
      <w:ind/>
    </w:pPr>
    <w:rPr>
      <w:color w:val="954f72" w:themeColor="followedHyperlink"/>
      <w:u w:val="single"/>
    </w:rPr>
  </w:style>
  <w:style w:type="paragraph" w:styleId="188">
    <w:name w:val="toc 1"/>
    <w:basedOn w:val="733"/>
    <w:next w:val="733"/>
    <w:uiPriority w:val="39"/>
    <w:unhideWhenUsed/>
    <w:pPr>
      <w:pBdr/>
      <w:spacing w:after="100"/>
      <w:ind/>
    </w:pPr>
  </w:style>
  <w:style w:type="paragraph" w:styleId="189">
    <w:name w:val="toc 2"/>
    <w:basedOn w:val="733"/>
    <w:next w:val="733"/>
    <w:uiPriority w:val="39"/>
    <w:unhideWhenUsed/>
    <w:pPr>
      <w:pBdr/>
      <w:spacing w:after="100"/>
      <w:ind w:left="220"/>
    </w:pPr>
  </w:style>
  <w:style w:type="paragraph" w:styleId="190">
    <w:name w:val="toc 3"/>
    <w:basedOn w:val="733"/>
    <w:next w:val="733"/>
    <w:uiPriority w:val="39"/>
    <w:unhideWhenUsed/>
    <w:pPr>
      <w:pBdr/>
      <w:spacing w:after="100"/>
      <w:ind w:left="440"/>
    </w:pPr>
  </w:style>
  <w:style w:type="paragraph" w:styleId="191">
    <w:name w:val="toc 4"/>
    <w:basedOn w:val="733"/>
    <w:next w:val="733"/>
    <w:uiPriority w:val="39"/>
    <w:unhideWhenUsed/>
    <w:pPr>
      <w:pBdr/>
      <w:spacing w:after="100"/>
      <w:ind w:left="660"/>
    </w:pPr>
  </w:style>
  <w:style w:type="paragraph" w:styleId="192">
    <w:name w:val="toc 5"/>
    <w:basedOn w:val="733"/>
    <w:next w:val="733"/>
    <w:uiPriority w:val="39"/>
    <w:unhideWhenUsed/>
    <w:pPr>
      <w:pBdr/>
      <w:spacing w:after="100"/>
      <w:ind w:left="880"/>
    </w:pPr>
  </w:style>
  <w:style w:type="paragraph" w:styleId="193">
    <w:name w:val="toc 6"/>
    <w:basedOn w:val="733"/>
    <w:next w:val="733"/>
    <w:uiPriority w:val="39"/>
    <w:unhideWhenUsed/>
    <w:pPr>
      <w:pBdr/>
      <w:spacing w:after="100"/>
      <w:ind w:left="1100"/>
    </w:pPr>
  </w:style>
  <w:style w:type="paragraph" w:styleId="194">
    <w:name w:val="toc 7"/>
    <w:basedOn w:val="733"/>
    <w:next w:val="733"/>
    <w:uiPriority w:val="39"/>
    <w:unhideWhenUsed/>
    <w:pPr>
      <w:pBdr/>
      <w:spacing w:after="100"/>
      <w:ind w:left="1320"/>
    </w:pPr>
  </w:style>
  <w:style w:type="paragraph" w:styleId="195">
    <w:name w:val="toc 8"/>
    <w:basedOn w:val="733"/>
    <w:next w:val="733"/>
    <w:uiPriority w:val="39"/>
    <w:unhideWhenUsed/>
    <w:pPr>
      <w:pBdr/>
      <w:spacing w:after="100"/>
      <w:ind w:left="1540"/>
    </w:pPr>
  </w:style>
  <w:style w:type="paragraph" w:styleId="196">
    <w:name w:val="toc 9"/>
    <w:basedOn w:val="733"/>
    <w:next w:val="733"/>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733"/>
    <w:next w:val="733"/>
    <w:uiPriority w:val="99"/>
    <w:unhideWhenUsed/>
    <w:pPr>
      <w:pBdr/>
      <w:spacing w:after="0" w:afterAutospacing="0"/>
      <w:ind/>
    </w:pPr>
  </w:style>
  <w:style w:type="paragraph" w:styleId="733" w:default="1">
    <w:name w:val="Normal"/>
    <w:qFormat/>
    <w:pPr>
      <w:pBdr/>
      <w:spacing/>
      <w:ind/>
    </w:pPr>
    <w:rPr>
      <w:rFonts w:ascii="Carlito" w:hAnsi="Carlito" w:eastAsia="Carlito" w:cs="Carlito"/>
    </w:rPr>
  </w:style>
  <w:style w:type="paragraph" w:styleId="734">
    <w:name w:val="Heading 1"/>
    <w:basedOn w:val="733"/>
    <w:uiPriority w:val="9"/>
    <w:qFormat/>
    <w:pPr>
      <w:pBdr/>
      <w:spacing/>
      <w:ind w:left="120"/>
      <w:outlineLvl w:val="0"/>
    </w:pPr>
    <w:rPr>
      <w:b/>
      <w:bCs/>
      <w:sz w:val="28"/>
      <w:szCs w:val="28"/>
    </w:rPr>
  </w:style>
  <w:style w:type="paragraph" w:styleId="735">
    <w:name w:val="Heading 2"/>
    <w:basedOn w:val="733"/>
    <w:uiPriority w:val="9"/>
    <w:unhideWhenUsed/>
    <w:qFormat/>
    <w:pPr>
      <w:pBdr/>
      <w:spacing/>
      <w:ind w:left="120"/>
      <w:outlineLvl w:val="1"/>
    </w:pPr>
    <w:rPr>
      <w:b/>
      <w:bCs/>
    </w:rPr>
  </w:style>
  <w:style w:type="character" w:styleId="736" w:default="1">
    <w:name w:val="Default Paragraph Font"/>
    <w:uiPriority w:val="1"/>
    <w:semiHidden/>
    <w:unhideWhenUsed/>
    <w:pPr>
      <w:pBdr/>
      <w:spacing/>
      <w:ind/>
    </w:pPr>
  </w:style>
  <w:style w:type="table" w:styleId="737"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38" w:default="1">
    <w:name w:val="No List"/>
    <w:uiPriority w:val="99"/>
    <w:semiHidden/>
    <w:unhideWhenUsed/>
    <w:pPr>
      <w:pBdr/>
      <w:spacing/>
      <w:ind/>
    </w:pPr>
  </w:style>
  <w:style w:type="paragraph" w:styleId="739">
    <w:name w:val="Body Text"/>
    <w:basedOn w:val="733"/>
    <w:uiPriority w:val="1"/>
    <w:qFormat/>
    <w:pPr>
      <w:pBdr/>
      <w:spacing/>
      <w:ind/>
    </w:pPr>
  </w:style>
  <w:style w:type="paragraph" w:styleId="740">
    <w:name w:val="Title"/>
    <w:basedOn w:val="733"/>
    <w:uiPriority w:val="10"/>
    <w:qFormat/>
    <w:pPr>
      <w:pBdr/>
      <w:spacing w:before="478"/>
      <w:ind w:right="1000"/>
      <w:jc w:val="center"/>
    </w:pPr>
    <w:rPr>
      <w:b/>
      <w:bCs/>
      <w:sz w:val="48"/>
      <w:szCs w:val="48"/>
    </w:rPr>
  </w:style>
  <w:style w:type="paragraph" w:styleId="741">
    <w:name w:val="List Paragraph"/>
    <w:basedOn w:val="733"/>
    <w:uiPriority w:val="1"/>
    <w:qFormat/>
    <w:pPr>
      <w:pBdr/>
      <w:spacing/>
      <w:ind w:hanging="325" w:left="1165"/>
    </w:pPr>
  </w:style>
  <w:style w:type="paragraph" w:styleId="742" w:customStyle="1">
    <w:name w:val="Table Paragraph"/>
    <w:basedOn w:val="733"/>
    <w:uiPriority w:val="1"/>
    <w:qFormat/>
    <w:pPr>
      <w:pBdr/>
      <w:spacing/>
      <w:ind w:left="115"/>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Application>onlyoffice/8.3.2.19</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Galyna Vavryniuk | Anderson College | Downtown</dc:creator>
  <dc:description/>
  <cp:lastModifiedBy>Qaiser Rehman</cp:lastModifiedBy>
  <cp:revision>3</cp:revision>
  <dcterms:created xsi:type="dcterms:W3CDTF">2025-02-05T23:18:00Z</dcterms:created>
  <dcterms:modified xsi:type="dcterms:W3CDTF">2025-05-07T19:41:07Z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Created">
    <vt:filetime>2023-08-29T00:00:00Z</vt:filetime>
  </property>
  <property fmtid="{D5CDD505-2E9C-101B-9397-08002B2CF9AE}" pid="4" name="Creator">
    <vt:lpwstr>Acrobat PDFMaker 23 for Word</vt:lpwstr>
  </property>
  <property fmtid="{D5CDD505-2E9C-101B-9397-08002B2CF9AE}" pid="5" name="LastSaved">
    <vt:filetime>2025-02-05T00:00:00Z</vt:filetime>
  </property>
  <property fmtid="{D5CDD505-2E9C-101B-9397-08002B2CF9AE}" pid="6" name="MediaServiceImageTags">
    <vt:lpwstr/>
  </property>
  <property fmtid="{D5CDD505-2E9C-101B-9397-08002B2CF9AE}" pid="7" name="Producer">
    <vt:lpwstr>3-Heights(TM) PDF Security Shell 4.8.25.2 (http://www.pdf-tools.com)</vt:lpwstr>
  </property>
  <property fmtid="{D5CDD505-2E9C-101B-9397-08002B2CF9AE}" pid="8" name="SourceModified">
    <vt:lpwstr/>
  </property>
</Properties>
</file>