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7D770" w14:textId="670D160A" w:rsidR="00511395" w:rsidRDefault="00F62847">
      <w:pPr>
        <w:rPr>
          <w:lang w:val="en-US"/>
        </w:rPr>
      </w:pPr>
      <w:r>
        <w:rPr>
          <w:lang w:val="en-US"/>
        </w:rPr>
        <w:t xml:space="preserve">The main purpose of the venipuncture lab was to show us how to insert an IV that will allow contrast to be injected into the patient for the purpose of a CT scan. The main steps that this procedure involves is, preparing equipment for the procedure, patient identification, selecting where to put the IV, distending the veins by putting on a tourniquet about 4 inches above the where the IV is being inserted, cleaning the injection site with aseptic technique, inserting the needle and 15-30 degrees with the bevel facing up, drawing back to see blood to ensure the needle is in the vein, removing the needle, flushing the injection with saline, </w:t>
      </w:r>
      <w:r w:rsidR="00FF3439">
        <w:rPr>
          <w:lang w:val="en-US"/>
        </w:rPr>
        <w:t xml:space="preserve">re-clean injection site, </w:t>
      </w:r>
      <w:r>
        <w:rPr>
          <w:lang w:val="en-US"/>
        </w:rPr>
        <w:t>secur</w:t>
      </w:r>
      <w:r w:rsidR="00FF3439">
        <w:rPr>
          <w:lang w:val="en-US"/>
        </w:rPr>
        <w:t>e</w:t>
      </w:r>
      <w:r>
        <w:rPr>
          <w:lang w:val="en-US"/>
        </w:rPr>
        <w:t xml:space="preserve"> the IV w</w:t>
      </w:r>
      <w:r w:rsidR="00FF3439">
        <w:rPr>
          <w:lang w:val="en-US"/>
        </w:rPr>
        <w:t>ith Tegaderm.</w:t>
      </w:r>
      <w:r w:rsidR="006B7180">
        <w:rPr>
          <w:lang w:val="en-US"/>
        </w:rPr>
        <w:t xml:space="preserve"> Those are the main steps involved with this procedure for a CT </w:t>
      </w:r>
      <w:proofErr w:type="gramStart"/>
      <w:r w:rsidR="006B7180">
        <w:rPr>
          <w:lang w:val="en-US"/>
        </w:rPr>
        <w:t>exam,</w:t>
      </w:r>
      <w:proofErr w:type="gramEnd"/>
      <w:r w:rsidR="006B7180">
        <w:rPr>
          <w:lang w:val="en-US"/>
        </w:rPr>
        <w:t xml:space="preserve"> venipuncture can also be used to </w:t>
      </w:r>
      <w:proofErr w:type="gramStart"/>
      <w:r w:rsidR="006B7180">
        <w:rPr>
          <w:lang w:val="en-US"/>
        </w:rPr>
        <w:t>drawing</w:t>
      </w:r>
      <w:proofErr w:type="gramEnd"/>
      <w:r w:rsidR="006B7180">
        <w:rPr>
          <w:lang w:val="en-US"/>
        </w:rPr>
        <w:t xml:space="preserve"> blood or </w:t>
      </w:r>
      <w:proofErr w:type="gramStart"/>
      <w:r w:rsidR="006B7180">
        <w:rPr>
          <w:lang w:val="en-US"/>
        </w:rPr>
        <w:t>giving</w:t>
      </w:r>
      <w:proofErr w:type="gramEnd"/>
      <w:r w:rsidR="006B7180">
        <w:rPr>
          <w:lang w:val="en-US"/>
        </w:rPr>
        <w:t xml:space="preserve"> other medications.</w:t>
      </w:r>
    </w:p>
    <w:p w14:paraId="74068714" w14:textId="1E80DDDC" w:rsidR="00FF3439" w:rsidRDefault="00FF3439">
      <w:pPr>
        <w:rPr>
          <w:lang w:val="en-US"/>
        </w:rPr>
      </w:pPr>
      <w:r>
        <w:rPr>
          <w:lang w:val="en-US"/>
        </w:rPr>
        <w:t>I feel like I preformed the whole venipuncture lab well, I made sure to follow all the proper procedure steps. I didn’t identify my patient but most of him was missing. I made sure to clean my hands, put gloves on, pre prepared all my equipment, put the tourniquet on, checked where I was inserting, cleaned the site, inserted the needle and got backflow, flushed the line properly and secured the IV</w:t>
      </w:r>
      <w:r w:rsidR="006B7180">
        <w:rPr>
          <w:lang w:val="en-US"/>
        </w:rPr>
        <w:t>.</w:t>
      </w:r>
    </w:p>
    <w:p w14:paraId="3D88266A" w14:textId="560213C1" w:rsidR="006B7180" w:rsidRDefault="006B7180">
      <w:pPr>
        <w:rPr>
          <w:lang w:val="en-US"/>
        </w:rPr>
      </w:pPr>
      <w:r>
        <w:rPr>
          <w:lang w:val="en-US"/>
        </w:rPr>
        <w:t>I don’t think there was anything in the venipuncture lab that was particularly difficult to follow or do. Injecting the needle was a little difficult given how firm the test arm was but I was still able to insert</w:t>
      </w:r>
      <w:r w:rsidR="00790EAB">
        <w:rPr>
          <w:lang w:val="en-US"/>
        </w:rPr>
        <w:t xml:space="preserve"> the needle</w:t>
      </w:r>
      <w:r>
        <w:rPr>
          <w:lang w:val="en-US"/>
        </w:rPr>
        <w:t xml:space="preserve"> properly. I was worried about not being able to find the vein and having to repeat the injection, but I was able to get in the vein with no issues.</w:t>
      </w:r>
    </w:p>
    <w:p w14:paraId="570F10B5" w14:textId="39E0E653" w:rsidR="006B7180" w:rsidRDefault="006B7180">
      <w:pPr>
        <w:rPr>
          <w:lang w:val="en-US"/>
        </w:rPr>
      </w:pPr>
      <w:r>
        <w:rPr>
          <w:lang w:val="en-US"/>
        </w:rPr>
        <w:t>It is always important to double identify the patient and why they are getting an exam, especially when giving someone an IV for contrast and dosing them with radiation from the CT. The venipuncture lab reinforced proper patient safety and aseptic technique by reminding us that whenever a patient is being punctured or injected, any bacteria that enters an injection site can lead to an infection causing more problems for the patient.</w:t>
      </w:r>
    </w:p>
    <w:p w14:paraId="47845500" w14:textId="39B102E8" w:rsidR="006B7180" w:rsidRPr="00F62847" w:rsidRDefault="006B7180">
      <w:pPr>
        <w:rPr>
          <w:lang w:val="en-US"/>
        </w:rPr>
      </w:pPr>
      <w:r>
        <w:rPr>
          <w:lang w:val="en-US"/>
        </w:rPr>
        <w:t xml:space="preserve">I think the only way that I can improve my venipuncture skills for the future is to </w:t>
      </w:r>
      <w:proofErr w:type="gramStart"/>
      <w:r w:rsidR="00790EAB">
        <w:rPr>
          <w:lang w:val="en-US"/>
        </w:rPr>
        <w:t>actually do</w:t>
      </w:r>
      <w:proofErr w:type="gramEnd"/>
      <w:r w:rsidR="00790EAB">
        <w:rPr>
          <w:lang w:val="en-US"/>
        </w:rPr>
        <w:t xml:space="preserve"> some injections.</w:t>
      </w:r>
    </w:p>
    <w:sectPr w:rsidR="006B7180" w:rsidRPr="00F628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847"/>
    <w:rsid w:val="00195612"/>
    <w:rsid w:val="002C4C72"/>
    <w:rsid w:val="00386145"/>
    <w:rsid w:val="00511395"/>
    <w:rsid w:val="006B7180"/>
    <w:rsid w:val="00790EAB"/>
    <w:rsid w:val="00F62847"/>
    <w:rsid w:val="00FF34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75899"/>
  <w15:chartTrackingRefBased/>
  <w15:docId w15:val="{F891AF3F-2C11-433E-8610-8FA27B1B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8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8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8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8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8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8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8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8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847"/>
    <w:rPr>
      <w:rFonts w:eastAsiaTheme="majorEastAsia" w:cstheme="majorBidi"/>
      <w:color w:val="272727" w:themeColor="text1" w:themeTint="D8"/>
    </w:rPr>
  </w:style>
  <w:style w:type="paragraph" w:styleId="Title">
    <w:name w:val="Title"/>
    <w:basedOn w:val="Normal"/>
    <w:next w:val="Normal"/>
    <w:link w:val="TitleChar"/>
    <w:uiPriority w:val="10"/>
    <w:qFormat/>
    <w:rsid w:val="00F62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847"/>
    <w:pPr>
      <w:spacing w:before="160"/>
      <w:jc w:val="center"/>
    </w:pPr>
    <w:rPr>
      <w:i/>
      <w:iCs/>
      <w:color w:val="404040" w:themeColor="text1" w:themeTint="BF"/>
    </w:rPr>
  </w:style>
  <w:style w:type="character" w:customStyle="1" w:styleId="QuoteChar">
    <w:name w:val="Quote Char"/>
    <w:basedOn w:val="DefaultParagraphFont"/>
    <w:link w:val="Quote"/>
    <w:uiPriority w:val="29"/>
    <w:rsid w:val="00F62847"/>
    <w:rPr>
      <w:i/>
      <w:iCs/>
      <w:color w:val="404040" w:themeColor="text1" w:themeTint="BF"/>
    </w:rPr>
  </w:style>
  <w:style w:type="paragraph" w:styleId="ListParagraph">
    <w:name w:val="List Paragraph"/>
    <w:basedOn w:val="Normal"/>
    <w:uiPriority w:val="34"/>
    <w:qFormat/>
    <w:rsid w:val="00F62847"/>
    <w:pPr>
      <w:ind w:left="720"/>
      <w:contextualSpacing/>
    </w:pPr>
  </w:style>
  <w:style w:type="character" w:styleId="IntenseEmphasis">
    <w:name w:val="Intense Emphasis"/>
    <w:basedOn w:val="DefaultParagraphFont"/>
    <w:uiPriority w:val="21"/>
    <w:qFormat/>
    <w:rsid w:val="00F62847"/>
    <w:rPr>
      <w:i/>
      <w:iCs/>
      <w:color w:val="0F4761" w:themeColor="accent1" w:themeShade="BF"/>
    </w:rPr>
  </w:style>
  <w:style w:type="paragraph" w:styleId="IntenseQuote">
    <w:name w:val="Intense Quote"/>
    <w:basedOn w:val="Normal"/>
    <w:next w:val="Normal"/>
    <w:link w:val="IntenseQuoteChar"/>
    <w:uiPriority w:val="30"/>
    <w:qFormat/>
    <w:rsid w:val="00F62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847"/>
    <w:rPr>
      <w:i/>
      <w:iCs/>
      <w:color w:val="0F4761" w:themeColor="accent1" w:themeShade="BF"/>
    </w:rPr>
  </w:style>
  <w:style w:type="character" w:styleId="IntenseReference">
    <w:name w:val="Intense Reference"/>
    <w:basedOn w:val="DefaultParagraphFont"/>
    <w:uiPriority w:val="32"/>
    <w:qFormat/>
    <w:rsid w:val="00F628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Kaushakis</dc:creator>
  <cp:keywords/>
  <dc:description/>
  <cp:lastModifiedBy>Ryan Kaushakis</cp:lastModifiedBy>
  <cp:revision>1</cp:revision>
  <dcterms:created xsi:type="dcterms:W3CDTF">2026-07-15T19:01:00Z</dcterms:created>
  <dcterms:modified xsi:type="dcterms:W3CDTF">2026-07-15T19:33:00Z</dcterms:modified>
</cp:coreProperties>
</file>