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F1D450" w14:textId="77777777" w:rsidR="006C3D3E" w:rsidRDefault="00B91B23" w:rsidP="00DD05C9">
      <w:pPr>
        <w:jc w:val="center"/>
        <w:rPr>
          <w:b/>
          <w:sz w:val="36"/>
        </w:rPr>
      </w:pPr>
      <w:r w:rsidRPr="00B91B23">
        <w:rPr>
          <w:b/>
          <w:color w:val="7030A0"/>
          <w:sz w:val="36"/>
        </w:rPr>
        <w:t xml:space="preserve">Answer Key </w:t>
      </w:r>
      <w:r w:rsidR="00DD05C9" w:rsidRPr="00DD05C9">
        <w:rPr>
          <w:b/>
          <w:sz w:val="36"/>
        </w:rPr>
        <w:t xml:space="preserve">Venipuncture </w:t>
      </w:r>
      <w:r w:rsidR="00DD05C9">
        <w:rPr>
          <w:b/>
          <w:sz w:val="36"/>
        </w:rPr>
        <w:t>W</w:t>
      </w:r>
      <w:r w:rsidR="00DD05C9" w:rsidRPr="00DD05C9">
        <w:rPr>
          <w:b/>
          <w:sz w:val="36"/>
        </w:rPr>
        <w:t>orksheet</w:t>
      </w:r>
      <w:r w:rsidR="00294068">
        <w:rPr>
          <w:b/>
          <w:sz w:val="36"/>
        </w:rPr>
        <w:t xml:space="preserve"> </w:t>
      </w:r>
    </w:p>
    <w:p w14:paraId="2A6B046A" w14:textId="77777777" w:rsidR="00DD05C9" w:rsidRDefault="00DD05C9" w:rsidP="00DD05C9">
      <w:r>
        <w:t>Use your PowerPoint, notes, and textbook to answer the following questions.</w:t>
      </w:r>
    </w:p>
    <w:p w14:paraId="66951A04" w14:textId="77777777" w:rsidR="00257863" w:rsidRDefault="00257863" w:rsidP="00DD05C9">
      <w:pPr>
        <w:pStyle w:val="ListParagraph"/>
        <w:numPr>
          <w:ilvl w:val="0"/>
          <w:numId w:val="8"/>
        </w:numPr>
      </w:pPr>
      <w:r>
        <w:t>What criteria do you use to choose your IV site?</w:t>
      </w:r>
    </w:p>
    <w:p w14:paraId="0113FE8C" w14:textId="77777777" w:rsidR="0093436E" w:rsidRDefault="0093436E" w:rsidP="0093436E">
      <w:pPr>
        <w:pStyle w:val="ListParagraph"/>
        <w:numPr>
          <w:ilvl w:val="0"/>
          <w:numId w:val="9"/>
        </w:numPr>
        <w:rPr>
          <w:b/>
        </w:rPr>
      </w:pPr>
      <w:r>
        <w:rPr>
          <w:b/>
        </w:rPr>
        <w:t>Diameter</w:t>
      </w:r>
    </w:p>
    <w:p w14:paraId="7718F455" w14:textId="77777777" w:rsidR="0093436E" w:rsidRDefault="0093436E" w:rsidP="0093436E">
      <w:pPr>
        <w:pStyle w:val="ListParagraph"/>
        <w:numPr>
          <w:ilvl w:val="0"/>
          <w:numId w:val="9"/>
        </w:numPr>
        <w:rPr>
          <w:b/>
        </w:rPr>
      </w:pPr>
      <w:r>
        <w:rPr>
          <w:b/>
        </w:rPr>
        <w:t>Strength (to withstand flow rate)</w:t>
      </w:r>
    </w:p>
    <w:p w14:paraId="136258EB" w14:textId="77777777" w:rsidR="0093436E" w:rsidRDefault="0093436E" w:rsidP="0093436E">
      <w:pPr>
        <w:pStyle w:val="ListParagraph"/>
        <w:numPr>
          <w:ilvl w:val="0"/>
          <w:numId w:val="9"/>
        </w:numPr>
        <w:rPr>
          <w:b/>
        </w:rPr>
      </w:pPr>
      <w:r>
        <w:rPr>
          <w:b/>
        </w:rPr>
        <w:t>Not over a joint</w:t>
      </w:r>
    </w:p>
    <w:p w14:paraId="3EF9EDF0" w14:textId="77777777" w:rsidR="0093436E" w:rsidRDefault="0093436E" w:rsidP="0093436E">
      <w:pPr>
        <w:pStyle w:val="ListParagraph"/>
        <w:numPr>
          <w:ilvl w:val="0"/>
          <w:numId w:val="9"/>
        </w:numPr>
        <w:rPr>
          <w:b/>
        </w:rPr>
      </w:pPr>
      <w:r>
        <w:rPr>
          <w:b/>
        </w:rPr>
        <w:t>Visible and palpable</w:t>
      </w:r>
    </w:p>
    <w:p w14:paraId="1529DD5E" w14:textId="77777777" w:rsidR="0093436E" w:rsidRDefault="0093436E" w:rsidP="0093436E">
      <w:pPr>
        <w:pStyle w:val="ListParagraph"/>
        <w:numPr>
          <w:ilvl w:val="0"/>
          <w:numId w:val="9"/>
        </w:numPr>
        <w:rPr>
          <w:b/>
        </w:rPr>
      </w:pPr>
      <w:r>
        <w:rPr>
          <w:b/>
        </w:rPr>
        <w:t>Scarring from previous IV insertions</w:t>
      </w:r>
    </w:p>
    <w:p w14:paraId="021E1613" w14:textId="77777777" w:rsidR="0093436E" w:rsidRPr="0093436E" w:rsidRDefault="0093436E" w:rsidP="0093436E">
      <w:pPr>
        <w:pStyle w:val="ListParagraph"/>
        <w:numPr>
          <w:ilvl w:val="0"/>
          <w:numId w:val="9"/>
        </w:numPr>
        <w:rPr>
          <w:b/>
        </w:rPr>
      </w:pPr>
      <w:r>
        <w:rPr>
          <w:b/>
        </w:rPr>
        <w:t>Burns, scars, tattoos, open wounds</w:t>
      </w:r>
    </w:p>
    <w:p w14:paraId="57418FD9" w14:textId="77777777" w:rsidR="00257863" w:rsidRDefault="00257863" w:rsidP="00DD05C9">
      <w:pPr>
        <w:pStyle w:val="ListParagraph"/>
        <w:numPr>
          <w:ilvl w:val="0"/>
          <w:numId w:val="8"/>
        </w:numPr>
      </w:pPr>
      <w:r>
        <w:t>How do you palpate for a good vein?</w:t>
      </w:r>
    </w:p>
    <w:p w14:paraId="0938537A" w14:textId="77777777" w:rsidR="0093436E" w:rsidRPr="0093436E" w:rsidRDefault="0093436E" w:rsidP="0093436E">
      <w:pPr>
        <w:ind w:left="360"/>
        <w:rPr>
          <w:b/>
        </w:rPr>
      </w:pPr>
      <w:r>
        <w:rPr>
          <w:b/>
        </w:rPr>
        <w:t>Use your non-dominant 2</w:t>
      </w:r>
      <w:r w:rsidRPr="0093436E">
        <w:rPr>
          <w:b/>
          <w:vertAlign w:val="superscript"/>
        </w:rPr>
        <w:t>nd</w:t>
      </w:r>
      <w:r>
        <w:rPr>
          <w:b/>
        </w:rPr>
        <w:t xml:space="preserve"> and 3</w:t>
      </w:r>
      <w:r w:rsidRPr="0093436E">
        <w:rPr>
          <w:b/>
          <w:vertAlign w:val="superscript"/>
        </w:rPr>
        <w:t>rd</w:t>
      </w:r>
      <w:r>
        <w:rPr>
          <w:b/>
        </w:rPr>
        <w:t xml:space="preserve"> fingers</w:t>
      </w:r>
    </w:p>
    <w:p w14:paraId="50E7190E" w14:textId="77777777" w:rsidR="00DD05C9" w:rsidRDefault="00FF3022" w:rsidP="00DD05C9">
      <w:pPr>
        <w:pStyle w:val="ListParagraph"/>
        <w:numPr>
          <w:ilvl w:val="0"/>
          <w:numId w:val="8"/>
        </w:numPr>
      </w:pPr>
      <w:r>
        <w:t>What is needle flash? What is catheter flas</w:t>
      </w:r>
      <w:r w:rsidR="00257863">
        <w:t>h</w:t>
      </w:r>
      <w:r>
        <w:t>?</w:t>
      </w:r>
      <w:r w:rsidR="00257863">
        <w:t xml:space="preserve"> What purpose do they serve?</w:t>
      </w:r>
    </w:p>
    <w:p w14:paraId="4CB90E98" w14:textId="77777777" w:rsidR="0093436E" w:rsidRPr="0093436E" w:rsidRDefault="0093436E" w:rsidP="0093436E">
      <w:pPr>
        <w:ind w:left="360"/>
        <w:rPr>
          <w:b/>
        </w:rPr>
      </w:pPr>
      <w:r>
        <w:rPr>
          <w:b/>
        </w:rPr>
        <w:t>Bead of blood that appears in the hub of the needle when it pierces the vein. Blood that refluxes up the catheter when it enters the vein. They let you know as soon as you are in the vein, so you don’t keep advancing the needle.</w:t>
      </w:r>
    </w:p>
    <w:p w14:paraId="7271B542" w14:textId="77777777" w:rsidR="00257863" w:rsidRDefault="00257863" w:rsidP="00DD05C9">
      <w:pPr>
        <w:pStyle w:val="ListParagraph"/>
        <w:numPr>
          <w:ilvl w:val="0"/>
          <w:numId w:val="8"/>
        </w:numPr>
      </w:pPr>
      <w:r>
        <w:t>What angle do you want to insert the needle?</w:t>
      </w:r>
    </w:p>
    <w:p w14:paraId="0F438F3A" w14:textId="77777777" w:rsidR="0093436E" w:rsidRPr="0093436E" w:rsidRDefault="00D96416" w:rsidP="0093436E">
      <w:pPr>
        <w:ind w:left="360"/>
        <w:rPr>
          <w:b/>
        </w:rPr>
      </w:pPr>
      <w:r>
        <w:rPr>
          <w:b/>
        </w:rPr>
        <w:t>20-45 degrees. Once you get flash, decrease angle so you run parallel to the vein.</w:t>
      </w:r>
    </w:p>
    <w:p w14:paraId="2DDA6D6D" w14:textId="77777777" w:rsidR="00257863" w:rsidRDefault="00257863" w:rsidP="00DD05C9">
      <w:pPr>
        <w:pStyle w:val="ListParagraph"/>
        <w:numPr>
          <w:ilvl w:val="0"/>
          <w:numId w:val="8"/>
        </w:numPr>
      </w:pPr>
      <w:r>
        <w:t xml:space="preserve">How do you hold the </w:t>
      </w:r>
      <w:proofErr w:type="spellStart"/>
      <w:r>
        <w:t>angiocatheter</w:t>
      </w:r>
      <w:proofErr w:type="spellEnd"/>
      <w:r>
        <w:t xml:space="preserve"> when injecting it? What does your index finger do?</w:t>
      </w:r>
    </w:p>
    <w:p w14:paraId="2FA4C1C5" w14:textId="77777777" w:rsidR="00D96416" w:rsidRPr="00D96416" w:rsidRDefault="00D96416" w:rsidP="00D96416">
      <w:pPr>
        <w:ind w:left="360"/>
        <w:rPr>
          <w:b/>
        </w:rPr>
      </w:pPr>
      <w:r>
        <w:rPr>
          <w:b/>
        </w:rPr>
        <w:t>Bevel up, between thumb and middle finger. Index finger advances the catheter into the vein.</w:t>
      </w:r>
    </w:p>
    <w:p w14:paraId="5EAA6DDE" w14:textId="77777777" w:rsidR="00257863" w:rsidRDefault="00257863" w:rsidP="00DD05C9">
      <w:pPr>
        <w:pStyle w:val="ListParagraph"/>
        <w:numPr>
          <w:ilvl w:val="0"/>
          <w:numId w:val="8"/>
        </w:numPr>
      </w:pPr>
      <w:r>
        <w:t>What does the term “priming the line” refer to?</w:t>
      </w:r>
    </w:p>
    <w:p w14:paraId="4B45CC8B" w14:textId="77777777" w:rsidR="00D96416" w:rsidRPr="00D96416" w:rsidRDefault="00D96416" w:rsidP="00D96416">
      <w:pPr>
        <w:ind w:left="360"/>
        <w:rPr>
          <w:b/>
        </w:rPr>
      </w:pPr>
      <w:r>
        <w:rPr>
          <w:b/>
        </w:rPr>
        <w:t>Filling the extension tubing or IV tubing with saline to displace the air</w:t>
      </w:r>
    </w:p>
    <w:p w14:paraId="4FC4C3BE" w14:textId="77777777" w:rsidR="00257863" w:rsidRDefault="00257863" w:rsidP="00DD05C9">
      <w:pPr>
        <w:pStyle w:val="ListParagraph"/>
        <w:numPr>
          <w:ilvl w:val="0"/>
          <w:numId w:val="8"/>
        </w:numPr>
      </w:pPr>
      <w:r>
        <w:t>When do you remove the tourniquet? Why?</w:t>
      </w:r>
    </w:p>
    <w:p w14:paraId="4A96224B" w14:textId="77777777" w:rsidR="00D96416" w:rsidRDefault="00D96416" w:rsidP="00D96416">
      <w:pPr>
        <w:ind w:left="360"/>
        <w:rPr>
          <w:b/>
        </w:rPr>
      </w:pPr>
      <w:r>
        <w:rPr>
          <w:b/>
        </w:rPr>
        <w:t>After advancing the catheter, before removing the needle.</w:t>
      </w:r>
    </w:p>
    <w:p w14:paraId="7CAE8204" w14:textId="77777777" w:rsidR="00D96416" w:rsidRPr="00D96416" w:rsidRDefault="00D96416" w:rsidP="00D96416">
      <w:pPr>
        <w:ind w:left="360"/>
        <w:rPr>
          <w:b/>
        </w:rPr>
      </w:pPr>
    </w:p>
    <w:p w14:paraId="4DBECD70" w14:textId="77777777" w:rsidR="00257863" w:rsidRDefault="00257863" w:rsidP="00DD05C9">
      <w:pPr>
        <w:pStyle w:val="ListParagraph"/>
        <w:numPr>
          <w:ilvl w:val="0"/>
          <w:numId w:val="8"/>
        </w:numPr>
      </w:pPr>
      <w:r>
        <w:t>What is the proper way to clean the injection site?</w:t>
      </w:r>
    </w:p>
    <w:p w14:paraId="2BDC1070" w14:textId="77777777" w:rsidR="00D96416" w:rsidRPr="00D96416" w:rsidRDefault="00D96416" w:rsidP="00D96416">
      <w:pPr>
        <w:ind w:left="360"/>
        <w:rPr>
          <w:b/>
        </w:rPr>
      </w:pPr>
      <w:r>
        <w:rPr>
          <w:b/>
        </w:rPr>
        <w:t>With an alcohol swab. Circular motion, from injection site out. Do not return to an already clean area with the same swab.</w:t>
      </w:r>
    </w:p>
    <w:p w14:paraId="346F6EDB" w14:textId="77777777" w:rsidR="00257863" w:rsidRDefault="00257863" w:rsidP="00DD05C9">
      <w:pPr>
        <w:pStyle w:val="ListParagraph"/>
        <w:numPr>
          <w:ilvl w:val="0"/>
          <w:numId w:val="8"/>
        </w:numPr>
      </w:pPr>
      <w:r>
        <w:t>What is the purpose of a saline flush when starting an IV?</w:t>
      </w:r>
    </w:p>
    <w:p w14:paraId="31FC9D0E" w14:textId="77777777" w:rsidR="00D96416" w:rsidRPr="00D96416" w:rsidRDefault="00D96416" w:rsidP="00D96416">
      <w:pPr>
        <w:ind w:left="360"/>
        <w:rPr>
          <w:b/>
        </w:rPr>
      </w:pPr>
      <w:r>
        <w:rPr>
          <w:b/>
        </w:rPr>
        <w:t>Ensure the catheter is securely in the vein before administering any medication</w:t>
      </w:r>
    </w:p>
    <w:p w14:paraId="4321DF3A" w14:textId="77777777" w:rsidR="00257863" w:rsidRDefault="0093436E" w:rsidP="00DD05C9">
      <w:pPr>
        <w:pStyle w:val="ListParagraph"/>
        <w:numPr>
          <w:ilvl w:val="0"/>
          <w:numId w:val="8"/>
        </w:numPr>
      </w:pPr>
      <w:r>
        <w:t>What documentation do you need to do when you start an IV?</w:t>
      </w:r>
    </w:p>
    <w:p w14:paraId="057D964E" w14:textId="77777777" w:rsidR="00D96416" w:rsidRPr="00D96416" w:rsidRDefault="00D96416" w:rsidP="00D96416">
      <w:pPr>
        <w:ind w:left="360"/>
        <w:rPr>
          <w:b/>
        </w:rPr>
      </w:pPr>
      <w:r w:rsidRPr="00D96416">
        <w:rPr>
          <w:b/>
        </w:rPr>
        <w:t>On the Tegaderm – Date/time, gauge, initials</w:t>
      </w:r>
    </w:p>
    <w:p w14:paraId="3DFBE6D5" w14:textId="77777777" w:rsidR="00D96416" w:rsidRPr="00D96416" w:rsidRDefault="00D96416" w:rsidP="00D96416">
      <w:pPr>
        <w:ind w:left="360"/>
        <w:rPr>
          <w:b/>
        </w:rPr>
      </w:pPr>
      <w:r w:rsidRPr="00D96416">
        <w:rPr>
          <w:b/>
        </w:rPr>
        <w:t>In the chart – Location, date/time, gauge, flow rate, needle type, and initials</w:t>
      </w:r>
    </w:p>
    <w:p w14:paraId="03D35193" w14:textId="77777777" w:rsidR="0093436E" w:rsidRDefault="0093436E" w:rsidP="00DD05C9">
      <w:pPr>
        <w:pStyle w:val="ListParagraph"/>
        <w:numPr>
          <w:ilvl w:val="0"/>
          <w:numId w:val="8"/>
        </w:numPr>
      </w:pPr>
      <w:r>
        <w:t>What do you do if you miss the vein on your first attempt? The second?</w:t>
      </w:r>
    </w:p>
    <w:p w14:paraId="5CED1FDC" w14:textId="77777777" w:rsidR="00D96416" w:rsidRDefault="00D96416" w:rsidP="00D96416">
      <w:pPr>
        <w:ind w:left="360"/>
        <w:rPr>
          <w:b/>
        </w:rPr>
      </w:pPr>
      <w:r>
        <w:rPr>
          <w:b/>
        </w:rPr>
        <w:t xml:space="preserve">Attempt again on the other arm, or a more proximal site. </w:t>
      </w:r>
    </w:p>
    <w:p w14:paraId="0FEC2240" w14:textId="77777777" w:rsidR="00D96416" w:rsidRPr="00D96416" w:rsidRDefault="00D96416" w:rsidP="00D96416">
      <w:pPr>
        <w:ind w:left="360"/>
        <w:rPr>
          <w:b/>
        </w:rPr>
      </w:pPr>
      <w:r>
        <w:rPr>
          <w:b/>
        </w:rPr>
        <w:t>Call a colleague to try.</w:t>
      </w:r>
    </w:p>
    <w:p w14:paraId="70EAB73B" w14:textId="77777777" w:rsidR="0093436E" w:rsidRDefault="0093436E" w:rsidP="00DD05C9">
      <w:pPr>
        <w:pStyle w:val="ListParagraph"/>
        <w:numPr>
          <w:ilvl w:val="0"/>
          <w:numId w:val="8"/>
        </w:numPr>
      </w:pPr>
      <w:r>
        <w:t>Name some complications that can occur during the initiation of an intravenous line.</w:t>
      </w:r>
    </w:p>
    <w:p w14:paraId="7784454C" w14:textId="77777777" w:rsidR="00D96416" w:rsidRPr="00D96416" w:rsidRDefault="00D96416" w:rsidP="00D96416">
      <w:pPr>
        <w:ind w:left="360"/>
        <w:rPr>
          <w:b/>
        </w:rPr>
      </w:pPr>
      <w:r>
        <w:rPr>
          <w:b/>
        </w:rPr>
        <w:t>Hematoma, fainting, extravasation</w:t>
      </w:r>
    </w:p>
    <w:p w14:paraId="28635FFC" w14:textId="77777777" w:rsidR="0093436E" w:rsidRDefault="0093436E" w:rsidP="00DD05C9">
      <w:pPr>
        <w:pStyle w:val="ListParagraph"/>
        <w:numPr>
          <w:ilvl w:val="0"/>
          <w:numId w:val="8"/>
        </w:numPr>
      </w:pPr>
      <w:r>
        <w:t>Name some complications that can occur after the initiation of an intravenous line.</w:t>
      </w:r>
    </w:p>
    <w:p w14:paraId="07660544" w14:textId="77777777" w:rsidR="00D96416" w:rsidRPr="00D96416" w:rsidRDefault="00D96416" w:rsidP="00D96416">
      <w:pPr>
        <w:ind w:left="360"/>
        <w:rPr>
          <w:b/>
        </w:rPr>
      </w:pPr>
      <w:r>
        <w:rPr>
          <w:b/>
        </w:rPr>
        <w:t>Phlebitis, infection, thrombosis, air embolus</w:t>
      </w:r>
    </w:p>
    <w:sectPr w:rsidR="00D96416" w:rsidRPr="00D96416" w:rsidSect="00E539FB">
      <w:headerReference w:type="default" r:id="rId11"/>
      <w:footerReference w:type="default" r:id="rId12"/>
      <w:pgSz w:w="12240" w:h="15840" w:code="1"/>
      <w:pgMar w:top="180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955520" w14:textId="77777777" w:rsidR="003C2137" w:rsidRDefault="003C2137" w:rsidP="005035B2">
      <w:pPr>
        <w:spacing w:before="0" w:after="0" w:line="240" w:lineRule="auto"/>
      </w:pPr>
      <w:r>
        <w:separator/>
      </w:r>
    </w:p>
  </w:endnote>
  <w:endnote w:type="continuationSeparator" w:id="0">
    <w:p w14:paraId="000EC902" w14:textId="77777777" w:rsidR="003C2137" w:rsidRDefault="003C2137" w:rsidP="005035B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B9410" w14:textId="22E0E3F2" w:rsidR="008E4B3F" w:rsidRPr="00A37301" w:rsidRDefault="001F56E8" w:rsidP="007814BA">
    <w:pPr>
      <w:pStyle w:val="Footer"/>
      <w:pBdr>
        <w:bar w:val="single" w:sz="18" w:color="005EB8"/>
      </w:pBdr>
    </w:pPr>
    <w:r>
      <w:tab/>
    </w:r>
    <w:r w:rsidRPr="001F56E8">
      <w:rPr>
        <w:b/>
      </w:rPr>
      <w:fldChar w:fldCharType="begin"/>
    </w:r>
    <w:r w:rsidRPr="001F56E8">
      <w:rPr>
        <w:b/>
      </w:rPr>
      <w:instrText xml:space="preserve"> PAGE   \* MERGEFORMAT </w:instrText>
    </w:r>
    <w:r w:rsidRPr="001F56E8">
      <w:rPr>
        <w:b/>
      </w:rPr>
      <w:fldChar w:fldCharType="separate"/>
    </w:r>
    <w:r w:rsidR="00135571">
      <w:rPr>
        <w:b/>
        <w:noProof/>
      </w:rPr>
      <w:t>1</w:t>
    </w:r>
    <w:r w:rsidRPr="001F56E8">
      <w:rPr>
        <w:b/>
      </w:rPr>
      <w:fldChar w:fldCharType="end"/>
    </w:r>
    <w:r w:rsidR="004540CF">
      <w:rPr>
        <w:b/>
      </w:rPr>
      <w:tab/>
    </w:r>
    <w:r w:rsidR="004540CF" w:rsidRPr="00824899">
      <w:rPr>
        <w:rFonts w:cs="Arial"/>
        <w:b/>
        <w:bCs/>
        <w:noProof/>
        <w:szCs w:val="20"/>
        <w:lang w:eastAsia="en-CA"/>
      </w:rPr>
      <mc:AlternateContent>
        <mc:Choice Requires="wps">
          <w:drawing>
            <wp:anchor distT="0" distB="0" distL="114300" distR="114300" simplePos="0" relativeHeight="251663360" behindDoc="0" locked="0" layoutInCell="1" allowOverlap="1" wp14:anchorId="3CB8EBD2" wp14:editId="1D3BB720">
              <wp:simplePos x="0" y="0"/>
              <wp:positionH relativeFrom="column">
                <wp:posOffset>457200</wp:posOffset>
              </wp:positionH>
              <wp:positionV relativeFrom="paragraph">
                <wp:posOffset>45720</wp:posOffset>
              </wp:positionV>
              <wp:extent cx="0" cy="457200"/>
              <wp:effectExtent l="19050" t="0" r="19050" b="19050"/>
              <wp:wrapNone/>
              <wp:docPr id="6" name="Straight Connector 6"/>
              <wp:cNvGraphicFramePr/>
              <a:graphic xmlns:a="http://schemas.openxmlformats.org/drawingml/2006/main">
                <a:graphicData uri="http://schemas.microsoft.com/office/word/2010/wordprocessingShape">
                  <wps:wsp>
                    <wps:cNvCnPr/>
                    <wps:spPr>
                      <a:xfrm>
                        <a:off x="0" y="0"/>
                        <a:ext cx="0" cy="457200"/>
                      </a:xfrm>
                      <a:prstGeom prst="line">
                        <a:avLst/>
                      </a:prstGeom>
                      <a:noFill/>
                      <a:ln w="28575" cap="flat" cmpd="sng" algn="ctr">
                        <a:solidFill>
                          <a:srgbClr val="1764A9"/>
                        </a:solidFill>
                        <a:prstDash val="solid"/>
                      </a:ln>
                      <a:effectLst/>
                    </wps:spPr>
                    <wps:bodyPr/>
                  </wps:wsp>
                </a:graphicData>
              </a:graphic>
            </wp:anchor>
          </w:drawing>
        </mc:Choice>
        <mc:Fallback xmlns:a="http://schemas.openxmlformats.org/drawingml/2006/main">
          <w:pict w14:anchorId="12E7DBDB">
            <v:line id="Straight Connector 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o:spid="_x0000_s1026" strokecolor="#1764a9" strokeweight="2.25pt" from="36pt,3.6pt" to="36pt,39.6pt" w14:anchorId="6C5BCCC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"/>
          </w:pict>
        </mc:Fallback>
      </mc:AlternateContent>
    </w:r>
    <w:r w:rsidR="008C303A">
      <w:t xml:space="preserve">© </w:t>
    </w:r>
    <w:r w:rsidR="00471946">
      <w:t>Anderson College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4084E4" w14:textId="77777777" w:rsidR="003C2137" w:rsidRDefault="003C2137" w:rsidP="005035B2">
      <w:pPr>
        <w:spacing w:before="0" w:after="0" w:line="240" w:lineRule="auto"/>
      </w:pPr>
      <w:r>
        <w:separator/>
      </w:r>
    </w:p>
  </w:footnote>
  <w:footnote w:type="continuationSeparator" w:id="0">
    <w:p w14:paraId="5C472354" w14:textId="77777777" w:rsidR="003C2137" w:rsidRDefault="003C2137" w:rsidP="005035B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F37CE" w14:textId="0DCC3427" w:rsidR="005035B2" w:rsidRPr="001B78B4" w:rsidRDefault="00471946" w:rsidP="00471946">
    <w:pPr>
      <w:pStyle w:val="Header"/>
      <w:tabs>
        <w:tab w:val="left" w:pos="555"/>
        <w:tab w:val="right" w:pos="9360"/>
      </w:tabs>
    </w:pPr>
    <w:r>
      <w:rPr>
        <w:noProof/>
      </w:rPr>
      <w:drawing>
        <wp:anchor distT="0" distB="0" distL="114300" distR="114300" simplePos="0" relativeHeight="251664384" behindDoc="0" locked="0" layoutInCell="1" allowOverlap="1" wp14:anchorId="3EEE810A" wp14:editId="0091B397">
          <wp:simplePos x="0" y="0"/>
          <wp:positionH relativeFrom="margin">
            <wp:align>left</wp:align>
          </wp:positionH>
          <wp:positionV relativeFrom="paragraph">
            <wp:posOffset>-333375</wp:posOffset>
          </wp:positionV>
          <wp:extent cx="714375" cy="714375"/>
          <wp:effectExtent l="0" t="0" r="9525" b="9525"/>
          <wp:wrapNone/>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14375" cy="714375"/>
                  </a:xfrm>
                  <a:prstGeom prst="rect">
                    <a:avLst/>
                  </a:prstGeom>
                </pic:spPr>
              </pic:pic>
            </a:graphicData>
          </a:graphic>
          <wp14:sizeRelH relativeFrom="margin">
            <wp14:pctWidth>0</wp14:pctWidth>
          </wp14:sizeRelH>
          <wp14:sizeRelV relativeFrom="margin">
            <wp14:pctHeight>0</wp14:pctHeight>
          </wp14:sizeRelV>
        </wp:anchor>
      </w:drawing>
    </w:r>
    <w:r w:rsidR="006C3D3E">
      <w:tab/>
      <w:t>MRAD 240 Specialized Imaging 1</w:t>
    </w:r>
    <w:r w:rsidR="00807062" w:rsidRPr="001B78B4">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66713"/>
    <w:multiLevelType w:val="hybridMultilevel"/>
    <w:tmpl w:val="1B887ABC"/>
    <w:lvl w:ilvl="0" w:tplc="AD8E9770">
      <w:start w:val="1"/>
      <w:numFmt w:val="decimal"/>
      <w:pStyle w:val="ListParagraph"/>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290BCD"/>
    <w:multiLevelType w:val="hybridMultilevel"/>
    <w:tmpl w:val="D0C814D6"/>
    <w:lvl w:ilvl="0" w:tplc="AFF26F8A">
      <w:start w:val="1"/>
      <w:numFmt w:val="bullet"/>
      <w:pStyle w:val="Bullet3"/>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22103E"/>
    <w:multiLevelType w:val="hybridMultilevel"/>
    <w:tmpl w:val="7A5E027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8C5A3A"/>
    <w:multiLevelType w:val="hybridMultilevel"/>
    <w:tmpl w:val="A9326678"/>
    <w:lvl w:ilvl="0" w:tplc="C742C094">
      <w:start w:val="1"/>
      <w:numFmt w:val="lowerLetter"/>
      <w:pStyle w:val="List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B73BD6"/>
    <w:multiLevelType w:val="hybridMultilevel"/>
    <w:tmpl w:val="7F6CC4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1E0153B"/>
    <w:multiLevelType w:val="hybridMultilevel"/>
    <w:tmpl w:val="71FE78D2"/>
    <w:lvl w:ilvl="0" w:tplc="A2482510">
      <w:start w:val="1"/>
      <w:numFmt w:val="bullet"/>
      <w:pStyle w:val="Bullet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8152AB"/>
    <w:multiLevelType w:val="hybridMultilevel"/>
    <w:tmpl w:val="2D2C6E60"/>
    <w:lvl w:ilvl="0" w:tplc="F9F01EE8">
      <w:start w:val="1"/>
      <w:numFmt w:val="lowerRoman"/>
      <w:pStyle w:val="Listi"/>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C601868"/>
    <w:multiLevelType w:val="hybridMultilevel"/>
    <w:tmpl w:val="389AB3E6"/>
    <w:lvl w:ilvl="0" w:tplc="1CB21836">
      <w:start w:val="1"/>
      <w:numFmt w:val="decimal"/>
      <w:pStyle w:val="ListNumeric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1EA1FD1"/>
    <w:multiLevelType w:val="hybridMultilevel"/>
    <w:tmpl w:val="04CA24C4"/>
    <w:lvl w:ilvl="0" w:tplc="C2524786">
      <w:start w:val="1"/>
      <w:numFmt w:val="bullet"/>
      <w:pStyle w:val="Bullet2"/>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31856603">
    <w:abstractNumId w:val="3"/>
  </w:num>
  <w:num w:numId="2" w16cid:durableId="1635981452">
    <w:abstractNumId w:val="5"/>
  </w:num>
  <w:num w:numId="3" w16cid:durableId="377125819">
    <w:abstractNumId w:val="6"/>
  </w:num>
  <w:num w:numId="4" w16cid:durableId="1470322129">
    <w:abstractNumId w:val="7"/>
  </w:num>
  <w:num w:numId="5" w16cid:durableId="1257202823">
    <w:abstractNumId w:val="0"/>
  </w:num>
  <w:num w:numId="6" w16cid:durableId="762527620">
    <w:abstractNumId w:val="8"/>
  </w:num>
  <w:num w:numId="7" w16cid:durableId="372197367">
    <w:abstractNumId w:val="1"/>
  </w:num>
  <w:num w:numId="8" w16cid:durableId="1584101740">
    <w:abstractNumId w:val="2"/>
  </w:num>
  <w:num w:numId="9" w16cid:durableId="7173176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35B2"/>
    <w:rsid w:val="000C6EEF"/>
    <w:rsid w:val="001016EB"/>
    <w:rsid w:val="00133D88"/>
    <w:rsid w:val="00135571"/>
    <w:rsid w:val="0017570C"/>
    <w:rsid w:val="00181654"/>
    <w:rsid w:val="001B78B4"/>
    <w:rsid w:val="001D565C"/>
    <w:rsid w:val="001D7381"/>
    <w:rsid w:val="001F56E8"/>
    <w:rsid w:val="00257863"/>
    <w:rsid w:val="00270557"/>
    <w:rsid w:val="002804AF"/>
    <w:rsid w:val="00294068"/>
    <w:rsid w:val="002D4EBD"/>
    <w:rsid w:val="00343B5D"/>
    <w:rsid w:val="003605FA"/>
    <w:rsid w:val="00392A62"/>
    <w:rsid w:val="003C2137"/>
    <w:rsid w:val="003E0BD7"/>
    <w:rsid w:val="003F4008"/>
    <w:rsid w:val="00421B19"/>
    <w:rsid w:val="004268E2"/>
    <w:rsid w:val="004540CF"/>
    <w:rsid w:val="00471946"/>
    <w:rsid w:val="004B3415"/>
    <w:rsid w:val="004B396E"/>
    <w:rsid w:val="004C0304"/>
    <w:rsid w:val="004D1107"/>
    <w:rsid w:val="005035B2"/>
    <w:rsid w:val="00517651"/>
    <w:rsid w:val="00553991"/>
    <w:rsid w:val="005B21EF"/>
    <w:rsid w:val="006056C6"/>
    <w:rsid w:val="00636986"/>
    <w:rsid w:val="00643EEB"/>
    <w:rsid w:val="006B1B0B"/>
    <w:rsid w:val="006C3D3E"/>
    <w:rsid w:val="006D0F15"/>
    <w:rsid w:val="00701864"/>
    <w:rsid w:val="007377C6"/>
    <w:rsid w:val="007814BA"/>
    <w:rsid w:val="007D6C2E"/>
    <w:rsid w:val="00807062"/>
    <w:rsid w:val="0082599B"/>
    <w:rsid w:val="008C2205"/>
    <w:rsid w:val="008C303A"/>
    <w:rsid w:val="008E37C7"/>
    <w:rsid w:val="008E4B3F"/>
    <w:rsid w:val="00905003"/>
    <w:rsid w:val="0093212C"/>
    <w:rsid w:val="0093436E"/>
    <w:rsid w:val="009659EB"/>
    <w:rsid w:val="00973FFB"/>
    <w:rsid w:val="00980B7F"/>
    <w:rsid w:val="009836F7"/>
    <w:rsid w:val="009A52C4"/>
    <w:rsid w:val="009C7679"/>
    <w:rsid w:val="00A05A1D"/>
    <w:rsid w:val="00A10329"/>
    <w:rsid w:val="00A24B3D"/>
    <w:rsid w:val="00A37301"/>
    <w:rsid w:val="00A54D18"/>
    <w:rsid w:val="00AF0584"/>
    <w:rsid w:val="00B0208B"/>
    <w:rsid w:val="00B07B76"/>
    <w:rsid w:val="00B34E9A"/>
    <w:rsid w:val="00B91B23"/>
    <w:rsid w:val="00BE3562"/>
    <w:rsid w:val="00BE732A"/>
    <w:rsid w:val="00C11E8D"/>
    <w:rsid w:val="00C21DA0"/>
    <w:rsid w:val="00CC12A5"/>
    <w:rsid w:val="00CE329F"/>
    <w:rsid w:val="00D045AB"/>
    <w:rsid w:val="00D13693"/>
    <w:rsid w:val="00D66546"/>
    <w:rsid w:val="00D82E3C"/>
    <w:rsid w:val="00D96416"/>
    <w:rsid w:val="00DA5E5A"/>
    <w:rsid w:val="00DC48F4"/>
    <w:rsid w:val="00DD05C9"/>
    <w:rsid w:val="00E539FB"/>
    <w:rsid w:val="00E82FEC"/>
    <w:rsid w:val="00EB58E5"/>
    <w:rsid w:val="00EE3B3D"/>
    <w:rsid w:val="00EF67B9"/>
    <w:rsid w:val="00F33877"/>
    <w:rsid w:val="00F432A4"/>
    <w:rsid w:val="00F60FEA"/>
    <w:rsid w:val="00FC3800"/>
    <w:rsid w:val="00FC6C35"/>
    <w:rsid w:val="00FE7D3E"/>
    <w:rsid w:val="00FF0CA4"/>
    <w:rsid w:val="00FF302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18140A"/>
  <w15:chartTrackingRefBased/>
  <w15:docId w15:val="{FD5F8041-993E-4956-A527-86D0806B5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2"/>
        <w:szCs w:val="22"/>
        <w:lang w:val="en-US" w:eastAsia="en-US" w:bidi="ar-SA"/>
      </w:rPr>
    </w:rPrDefault>
    <w:pPrDefault>
      <w:pPr>
        <w:spacing w:before="-1" w:after="-1"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E9A"/>
    <w:pPr>
      <w:spacing w:before="100" w:beforeAutospacing="1" w:after="100" w:afterAutospacing="1"/>
    </w:pPr>
    <w:rPr>
      <w:lang w:val="en-CA"/>
    </w:rPr>
  </w:style>
  <w:style w:type="paragraph" w:styleId="Heading1">
    <w:name w:val="heading 1"/>
    <w:basedOn w:val="Title"/>
    <w:next w:val="Normal"/>
    <w:link w:val="Heading1Char"/>
    <w:uiPriority w:val="9"/>
    <w:qFormat/>
    <w:rsid w:val="004C0304"/>
    <w:pPr>
      <w:outlineLvl w:val="0"/>
    </w:pPr>
  </w:style>
  <w:style w:type="paragraph" w:styleId="Heading2">
    <w:name w:val="heading 2"/>
    <w:basedOn w:val="Heading1"/>
    <w:next w:val="Normal"/>
    <w:link w:val="Heading2Char"/>
    <w:uiPriority w:val="9"/>
    <w:unhideWhenUsed/>
    <w:qFormat/>
    <w:rsid w:val="004C0304"/>
    <w:pPr>
      <w:outlineLvl w:val="1"/>
    </w:pPr>
  </w:style>
  <w:style w:type="paragraph" w:styleId="Heading3">
    <w:name w:val="heading 3"/>
    <w:basedOn w:val="Normal"/>
    <w:next w:val="Normal"/>
    <w:link w:val="Heading3Char"/>
    <w:uiPriority w:val="9"/>
    <w:unhideWhenUsed/>
    <w:qFormat/>
    <w:rsid w:val="00F60FEA"/>
    <w:pPr>
      <w:keepNext/>
      <w:keepLines/>
      <w:outlineLvl w:val="2"/>
    </w:pPr>
    <w:rPr>
      <w:rFonts w:eastAsiaTheme="majorEastAsia" w:cstheme="majorBidi"/>
      <w:b/>
      <w:sz w:val="26"/>
      <w:szCs w:val="24"/>
    </w:rPr>
  </w:style>
  <w:style w:type="paragraph" w:styleId="Heading4">
    <w:name w:val="heading 4"/>
    <w:basedOn w:val="Normal"/>
    <w:next w:val="Normal"/>
    <w:link w:val="Heading4Char"/>
    <w:uiPriority w:val="9"/>
    <w:unhideWhenUsed/>
    <w:qFormat/>
    <w:rsid w:val="00F60FEA"/>
    <w:pPr>
      <w:keepNext/>
      <w:keepLines/>
      <w:spacing w:before="40" w:after="0"/>
      <w:outlineLvl w:val="3"/>
    </w:pPr>
    <w:rPr>
      <w:rFonts w:eastAsiaTheme="majorEastAsia" w:cstheme="majorBidi"/>
      <w:b/>
      <w:iCs/>
      <w:sz w:val="24"/>
    </w:rPr>
  </w:style>
  <w:style w:type="paragraph" w:styleId="Heading5">
    <w:name w:val="heading 5"/>
    <w:basedOn w:val="Normal"/>
    <w:next w:val="Normal"/>
    <w:link w:val="Heading5Char"/>
    <w:uiPriority w:val="9"/>
    <w:unhideWhenUsed/>
    <w:qFormat/>
    <w:rsid w:val="00F60FEA"/>
    <w:pPr>
      <w:keepNext/>
      <w:keepLines/>
      <w:spacing w:before="40" w:after="0"/>
      <w:outlineLvl w:val="4"/>
    </w:pPr>
    <w:rPr>
      <w:rFonts w:eastAsiaTheme="majorEastAsia" w:cstheme="majorBidi"/>
      <w:b/>
      <w:sz w:val="23"/>
    </w:rPr>
  </w:style>
  <w:style w:type="paragraph" w:styleId="Heading6">
    <w:name w:val="heading 6"/>
    <w:basedOn w:val="Normal"/>
    <w:next w:val="Normal"/>
    <w:link w:val="Heading6Char"/>
    <w:uiPriority w:val="9"/>
    <w:unhideWhenUsed/>
    <w:qFormat/>
    <w:rsid w:val="00F60FEA"/>
    <w:pPr>
      <w:keepNext/>
      <w:keepLines/>
      <w:outlineLvl w:val="5"/>
    </w:pPr>
    <w:rPr>
      <w:rFonts w:eastAsiaTheme="majorEastAsia" w:cstheme="majorBidi"/>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3EEB"/>
    <w:pPr>
      <w:pBdr>
        <w:bottom w:val="single" w:sz="18" w:space="12" w:color="1764A9"/>
      </w:pBdr>
      <w:jc w:val="right"/>
    </w:pPr>
    <w:rPr>
      <w:b/>
      <w:sz w:val="32"/>
    </w:rPr>
  </w:style>
  <w:style w:type="character" w:customStyle="1" w:styleId="HeaderChar">
    <w:name w:val="Header Char"/>
    <w:basedOn w:val="DefaultParagraphFont"/>
    <w:link w:val="Header"/>
    <w:uiPriority w:val="99"/>
    <w:rsid w:val="00643EEB"/>
    <w:rPr>
      <w:b/>
      <w:sz w:val="32"/>
      <w:lang w:val="en-CA"/>
    </w:rPr>
  </w:style>
  <w:style w:type="paragraph" w:styleId="Footer">
    <w:name w:val="footer"/>
    <w:basedOn w:val="Normal"/>
    <w:link w:val="FooterChar"/>
    <w:uiPriority w:val="99"/>
    <w:unhideWhenUsed/>
    <w:rsid w:val="00643EEB"/>
    <w:pPr>
      <w:pBdr>
        <w:top w:val="single" w:sz="18" w:space="6" w:color="1764A9"/>
      </w:pBdr>
      <w:tabs>
        <w:tab w:val="center" w:pos="360"/>
      </w:tabs>
      <w:spacing w:before="60" w:beforeAutospacing="0" w:after="0" w:afterAutospacing="0"/>
      <w:ind w:left="1080" w:hanging="1080"/>
    </w:pPr>
    <w:rPr>
      <w:sz w:val="20"/>
    </w:rPr>
  </w:style>
  <w:style w:type="character" w:customStyle="1" w:styleId="FooterChar">
    <w:name w:val="Footer Char"/>
    <w:basedOn w:val="DefaultParagraphFont"/>
    <w:link w:val="Footer"/>
    <w:uiPriority w:val="99"/>
    <w:rsid w:val="00643EEB"/>
    <w:rPr>
      <w:sz w:val="20"/>
      <w:lang w:val="en-CA"/>
    </w:rPr>
  </w:style>
  <w:style w:type="paragraph" w:styleId="BalloonText">
    <w:name w:val="Balloon Text"/>
    <w:basedOn w:val="Normal"/>
    <w:link w:val="BalloonTextChar"/>
    <w:uiPriority w:val="99"/>
    <w:semiHidden/>
    <w:unhideWhenUsed/>
    <w:rsid w:val="005035B2"/>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35B2"/>
    <w:rPr>
      <w:rFonts w:ascii="Segoe UI" w:hAnsi="Segoe UI" w:cs="Segoe UI"/>
      <w:sz w:val="18"/>
      <w:szCs w:val="18"/>
    </w:rPr>
  </w:style>
  <w:style w:type="paragraph" w:styleId="Title">
    <w:name w:val="Title"/>
    <w:basedOn w:val="Normal"/>
    <w:next w:val="Normal"/>
    <w:link w:val="TitleChar"/>
    <w:uiPriority w:val="10"/>
    <w:rsid w:val="004B3415"/>
    <w:rPr>
      <w:rFonts w:eastAsiaTheme="majorEastAsia" w:cstheme="majorBidi"/>
      <w:b/>
      <w:spacing w:val="-10"/>
      <w:kern w:val="28"/>
      <w:sz w:val="32"/>
      <w:szCs w:val="56"/>
    </w:rPr>
  </w:style>
  <w:style w:type="character" w:customStyle="1" w:styleId="TitleChar">
    <w:name w:val="Title Char"/>
    <w:basedOn w:val="DefaultParagraphFont"/>
    <w:link w:val="Title"/>
    <w:uiPriority w:val="10"/>
    <w:rsid w:val="004B3415"/>
    <w:rPr>
      <w:rFonts w:eastAsiaTheme="majorEastAsia" w:cstheme="majorBidi"/>
      <w:b/>
      <w:spacing w:val="-10"/>
      <w:kern w:val="28"/>
      <w:sz w:val="32"/>
      <w:szCs w:val="56"/>
      <w:lang w:val="en-CA"/>
    </w:rPr>
  </w:style>
  <w:style w:type="character" w:customStyle="1" w:styleId="Heading1Char">
    <w:name w:val="Heading 1 Char"/>
    <w:basedOn w:val="DefaultParagraphFont"/>
    <w:link w:val="Heading1"/>
    <w:uiPriority w:val="9"/>
    <w:rsid w:val="004C0304"/>
    <w:rPr>
      <w:rFonts w:eastAsiaTheme="majorEastAsia" w:cstheme="majorBidi"/>
      <w:b/>
      <w:spacing w:val="-10"/>
      <w:kern w:val="28"/>
      <w:sz w:val="32"/>
      <w:szCs w:val="56"/>
      <w:lang w:val="en-CA"/>
    </w:rPr>
  </w:style>
  <w:style w:type="character" w:customStyle="1" w:styleId="Heading2Char">
    <w:name w:val="Heading 2 Char"/>
    <w:basedOn w:val="DefaultParagraphFont"/>
    <w:link w:val="Heading2"/>
    <w:uiPriority w:val="9"/>
    <w:rsid w:val="004C0304"/>
    <w:rPr>
      <w:rFonts w:eastAsiaTheme="majorEastAsia" w:cstheme="majorBidi"/>
      <w:b/>
      <w:sz w:val="32"/>
      <w:szCs w:val="32"/>
      <w:lang w:val="en-CA"/>
    </w:rPr>
  </w:style>
  <w:style w:type="character" w:customStyle="1" w:styleId="Heading3Char">
    <w:name w:val="Heading 3 Char"/>
    <w:basedOn w:val="DefaultParagraphFont"/>
    <w:link w:val="Heading3"/>
    <w:uiPriority w:val="9"/>
    <w:rsid w:val="00F60FEA"/>
    <w:rPr>
      <w:rFonts w:ascii="Arial" w:eastAsiaTheme="majorEastAsia" w:hAnsi="Arial" w:cstheme="majorBidi"/>
      <w:b/>
      <w:sz w:val="26"/>
      <w:szCs w:val="24"/>
    </w:rPr>
  </w:style>
  <w:style w:type="character" w:customStyle="1" w:styleId="Heading4Char">
    <w:name w:val="Heading 4 Char"/>
    <w:basedOn w:val="DefaultParagraphFont"/>
    <w:link w:val="Heading4"/>
    <w:uiPriority w:val="9"/>
    <w:rsid w:val="00F60FEA"/>
    <w:rPr>
      <w:rFonts w:ascii="Arial" w:eastAsiaTheme="majorEastAsia" w:hAnsi="Arial" w:cstheme="majorBidi"/>
      <w:b/>
      <w:iCs/>
      <w:sz w:val="24"/>
    </w:rPr>
  </w:style>
  <w:style w:type="character" w:customStyle="1" w:styleId="Heading5Char">
    <w:name w:val="Heading 5 Char"/>
    <w:basedOn w:val="DefaultParagraphFont"/>
    <w:link w:val="Heading5"/>
    <w:uiPriority w:val="9"/>
    <w:rsid w:val="00F60FEA"/>
    <w:rPr>
      <w:rFonts w:ascii="Arial" w:eastAsiaTheme="majorEastAsia" w:hAnsi="Arial" w:cstheme="majorBidi"/>
      <w:b/>
      <w:sz w:val="23"/>
    </w:rPr>
  </w:style>
  <w:style w:type="character" w:styleId="Hyperlink">
    <w:name w:val="Hyperlink"/>
    <w:basedOn w:val="DefaultParagraphFont"/>
    <w:uiPriority w:val="99"/>
    <w:unhideWhenUsed/>
    <w:rsid w:val="005035B2"/>
    <w:rPr>
      <w:color w:val="0563C1" w:themeColor="hyperlink"/>
      <w:u w:val="single"/>
    </w:rPr>
  </w:style>
  <w:style w:type="paragraph" w:customStyle="1" w:styleId="IndentBothSides">
    <w:name w:val="Indent Both Sides"/>
    <w:basedOn w:val="Normal"/>
    <w:qFormat/>
    <w:rsid w:val="005035B2"/>
    <w:pPr>
      <w:ind w:left="720" w:right="720"/>
    </w:pPr>
  </w:style>
  <w:style w:type="paragraph" w:customStyle="1" w:styleId="IndentLista">
    <w:name w:val="Indent List a."/>
    <w:basedOn w:val="Normal"/>
    <w:qFormat/>
    <w:rsid w:val="005035B2"/>
    <w:pPr>
      <w:spacing w:before="0" w:beforeAutospacing="0" w:after="60" w:afterAutospacing="0"/>
      <w:ind w:left="720"/>
    </w:pPr>
  </w:style>
  <w:style w:type="paragraph" w:customStyle="1" w:styleId="IndentListBullet">
    <w:name w:val="Indent List Bullet"/>
    <w:basedOn w:val="Normal"/>
    <w:qFormat/>
    <w:rsid w:val="005035B2"/>
    <w:pPr>
      <w:spacing w:before="60" w:beforeAutospacing="0" w:after="60" w:afterAutospacing="0"/>
      <w:ind w:left="1080"/>
    </w:pPr>
  </w:style>
  <w:style w:type="paragraph" w:customStyle="1" w:styleId="IndentList">
    <w:name w:val="Indent List"/>
    <w:basedOn w:val="Normal"/>
    <w:qFormat/>
    <w:rsid w:val="002D4EBD"/>
    <w:pPr>
      <w:spacing w:before="0" w:beforeAutospacing="0" w:after="120" w:afterAutospacing="0"/>
      <w:ind w:left="360"/>
    </w:pPr>
  </w:style>
  <w:style w:type="paragraph" w:styleId="ListParagraph">
    <w:name w:val="List Paragraph"/>
    <w:basedOn w:val="Normal"/>
    <w:qFormat/>
    <w:rsid w:val="007814BA"/>
    <w:pPr>
      <w:numPr>
        <w:numId w:val="5"/>
      </w:numPr>
      <w:spacing w:after="120" w:afterAutospacing="0"/>
      <w:ind w:left="360"/>
    </w:pPr>
  </w:style>
  <w:style w:type="paragraph" w:customStyle="1" w:styleId="Lista">
    <w:name w:val="List a."/>
    <w:basedOn w:val="ListParagraph"/>
    <w:qFormat/>
    <w:rsid w:val="00C21DA0"/>
    <w:pPr>
      <w:numPr>
        <w:numId w:val="1"/>
      </w:numPr>
      <w:spacing w:before="120" w:beforeAutospacing="0" w:after="60"/>
    </w:pPr>
  </w:style>
  <w:style w:type="paragraph" w:customStyle="1" w:styleId="Bullet1">
    <w:name w:val="Bullet 1"/>
    <w:basedOn w:val="ListParagraph"/>
    <w:qFormat/>
    <w:rsid w:val="007814BA"/>
    <w:pPr>
      <w:numPr>
        <w:numId w:val="2"/>
      </w:numPr>
      <w:spacing w:before="0" w:beforeAutospacing="0" w:after="60"/>
      <w:ind w:left="1080"/>
    </w:pPr>
  </w:style>
  <w:style w:type="paragraph" w:customStyle="1" w:styleId="Listi">
    <w:name w:val="List i."/>
    <w:basedOn w:val="ListParagraph"/>
    <w:qFormat/>
    <w:rsid w:val="007814BA"/>
    <w:pPr>
      <w:numPr>
        <w:numId w:val="3"/>
      </w:numPr>
      <w:spacing w:before="0" w:beforeAutospacing="0" w:after="60"/>
      <w:ind w:left="1440"/>
    </w:pPr>
  </w:style>
  <w:style w:type="paragraph" w:customStyle="1" w:styleId="ListNumerical">
    <w:name w:val="List Numerical"/>
    <w:basedOn w:val="ListParagraph"/>
    <w:rsid w:val="002D4EBD"/>
    <w:pPr>
      <w:numPr>
        <w:numId w:val="4"/>
      </w:numPr>
      <w:tabs>
        <w:tab w:val="left" w:pos="360"/>
      </w:tabs>
      <w:ind w:left="720" w:hanging="720"/>
    </w:pPr>
  </w:style>
  <w:style w:type="paragraph" w:customStyle="1" w:styleId="SAITCaption">
    <w:name w:val="SAIT Caption"/>
    <w:basedOn w:val="Normal"/>
    <w:next w:val="Source"/>
    <w:qFormat/>
    <w:rsid w:val="005035B2"/>
    <w:pPr>
      <w:spacing w:after="60" w:afterAutospacing="0"/>
      <w:jc w:val="center"/>
    </w:pPr>
    <w:rPr>
      <w:b/>
    </w:rPr>
  </w:style>
  <w:style w:type="table" w:customStyle="1" w:styleId="SAITTableStyle">
    <w:name w:val="SAIT Table Style"/>
    <w:basedOn w:val="TableNormal"/>
    <w:uiPriority w:val="99"/>
    <w:rsid w:val="00B34E9A"/>
    <w:pPr>
      <w:spacing w:before="60" w:after="60"/>
    </w:p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style>
  <w:style w:type="paragraph" w:customStyle="1" w:styleId="Source">
    <w:name w:val="Source"/>
    <w:basedOn w:val="Normal"/>
    <w:next w:val="Normal"/>
    <w:qFormat/>
    <w:rsid w:val="005035B2"/>
    <w:pPr>
      <w:spacing w:before="0" w:beforeAutospacing="0"/>
      <w:jc w:val="center"/>
    </w:pPr>
    <w:rPr>
      <w:sz w:val="18"/>
      <w:szCs w:val="18"/>
    </w:rPr>
  </w:style>
  <w:style w:type="table" w:styleId="TableGrid">
    <w:name w:val="Table Grid"/>
    <w:basedOn w:val="TableNormal"/>
    <w:uiPriority w:val="39"/>
    <w:rsid w:val="005035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mplateInstructions">
    <w:name w:val="Template Instructions"/>
    <w:basedOn w:val="Normal"/>
    <w:next w:val="Normal"/>
    <w:qFormat/>
    <w:rsid w:val="005035B2"/>
    <w:pPr>
      <w:spacing w:before="0" w:beforeAutospacing="0"/>
    </w:pPr>
    <w:rPr>
      <w:b/>
      <w:i/>
      <w:sz w:val="20"/>
      <w:szCs w:val="20"/>
    </w:rPr>
  </w:style>
  <w:style w:type="paragraph" w:styleId="TOC1">
    <w:name w:val="toc 1"/>
    <w:basedOn w:val="Normal"/>
    <w:next w:val="Normal"/>
    <w:autoRedefine/>
    <w:uiPriority w:val="39"/>
    <w:unhideWhenUsed/>
    <w:rsid w:val="007814BA"/>
  </w:style>
  <w:style w:type="paragraph" w:styleId="TOCHeading">
    <w:name w:val="TOC Heading"/>
    <w:basedOn w:val="Heading1"/>
    <w:next w:val="Normal"/>
    <w:uiPriority w:val="39"/>
    <w:unhideWhenUsed/>
    <w:qFormat/>
    <w:rsid w:val="007814BA"/>
    <w:pPr>
      <w:spacing w:before="480"/>
      <w:outlineLvl w:val="9"/>
    </w:pPr>
    <w:rPr>
      <w:sz w:val="36"/>
    </w:rPr>
  </w:style>
  <w:style w:type="character" w:customStyle="1" w:styleId="Heading6Char">
    <w:name w:val="Heading 6 Char"/>
    <w:basedOn w:val="DefaultParagraphFont"/>
    <w:link w:val="Heading6"/>
    <w:uiPriority w:val="9"/>
    <w:rsid w:val="00F60FEA"/>
    <w:rPr>
      <w:rFonts w:ascii="Arial" w:eastAsiaTheme="majorEastAsia" w:hAnsi="Arial" w:cstheme="majorBidi"/>
      <w:b/>
      <w:i/>
    </w:rPr>
  </w:style>
  <w:style w:type="paragraph" w:customStyle="1" w:styleId="IndentListi">
    <w:name w:val="Indent List i."/>
    <w:basedOn w:val="IndentLista"/>
    <w:qFormat/>
    <w:rsid w:val="00F60FEA"/>
    <w:pPr>
      <w:ind w:left="1440"/>
    </w:pPr>
  </w:style>
  <w:style w:type="paragraph" w:customStyle="1" w:styleId="Bullet2">
    <w:name w:val="Bullet 2"/>
    <w:basedOn w:val="Bullet1"/>
    <w:qFormat/>
    <w:rsid w:val="00D045AB"/>
    <w:pPr>
      <w:numPr>
        <w:numId w:val="6"/>
      </w:numPr>
      <w:ind w:left="1440"/>
    </w:pPr>
  </w:style>
  <w:style w:type="paragraph" w:customStyle="1" w:styleId="Bullet3">
    <w:name w:val="Bullet 3"/>
    <w:basedOn w:val="Bullet1"/>
    <w:qFormat/>
    <w:rsid w:val="00D045AB"/>
    <w:pPr>
      <w:numPr>
        <w:numId w:val="7"/>
      </w:numPr>
      <w:ind w:left="1800"/>
    </w:pPr>
  </w:style>
  <w:style w:type="paragraph" w:customStyle="1" w:styleId="Table">
    <w:name w:val="Table"/>
    <w:basedOn w:val="Normal"/>
    <w:qFormat/>
    <w:rsid w:val="00B34E9A"/>
    <w:pPr>
      <w:spacing w:before="60" w:beforeAutospacing="0" w:after="60" w:afterAutospacing="0"/>
    </w:pPr>
  </w:style>
  <w:style w:type="paragraph" w:customStyle="1" w:styleId="Small">
    <w:name w:val="Small"/>
    <w:basedOn w:val="Normal"/>
    <w:next w:val="Normal"/>
    <w:qFormat/>
    <w:rsid w:val="00B34E9A"/>
    <w:pPr>
      <w:spacing w:before="120" w:after="360"/>
    </w:pPr>
    <w:rPr>
      <w:sz w:val="20"/>
      <w:szCs w:val="20"/>
    </w:rPr>
  </w:style>
  <w:style w:type="paragraph" w:customStyle="1" w:styleId="IndentList1a">
    <w:name w:val="Indent List 1. a."/>
    <w:basedOn w:val="IndentList"/>
    <w:qFormat/>
    <w:rsid w:val="007377C6"/>
    <w:pPr>
      <w:ind w:left="720"/>
    </w:pPr>
  </w:style>
  <w:style w:type="paragraph" w:customStyle="1" w:styleId="SpecialBox">
    <w:name w:val="Special Box"/>
    <w:basedOn w:val="IndentBothSides"/>
    <w:next w:val="Normal"/>
    <w:qFormat/>
    <w:rsid w:val="00E539FB"/>
    <w:pPr>
      <w:pBdr>
        <w:left w:val="thinThickLargeGap" w:sz="24" w:space="4" w:color="1764A9"/>
      </w:pBdr>
      <w:spacing w:before="120" w:beforeAutospacing="0" w:after="60" w:afterAutospacing="0"/>
    </w:pPr>
  </w:style>
  <w:style w:type="paragraph" w:customStyle="1" w:styleId="indent">
    <w:name w:val="indent"/>
    <w:basedOn w:val="Normal"/>
    <w:rsid w:val="00E539FB"/>
    <w:pPr>
      <w:spacing w:line="240" w:lineRule="auto"/>
      <w:ind w:left="720"/>
    </w:pPr>
    <w:rPr>
      <w:rFonts w:eastAsia="Times New Roman" w:cs="Times New Roman"/>
      <w:szCs w:val="20"/>
      <w:lang w:val="en-US"/>
    </w:rPr>
  </w:style>
  <w:style w:type="paragraph" w:customStyle="1" w:styleId="LeadTab">
    <w:name w:val="Lead Tab"/>
    <w:basedOn w:val="Normal"/>
    <w:qFormat/>
    <w:rsid w:val="00BE3562"/>
    <w:pPr>
      <w:tabs>
        <w:tab w:val="right" w:leader="hyphen" w:pos="8640"/>
      </w:tabs>
      <w:ind w:left="720"/>
    </w:pPr>
  </w:style>
  <w:style w:type="character" w:styleId="BookTitle">
    <w:name w:val="Book Title"/>
    <w:basedOn w:val="DefaultParagraphFont"/>
    <w:uiPriority w:val="33"/>
    <w:qFormat/>
    <w:rsid w:val="004C0304"/>
    <w:rPr>
      <w:b/>
      <w:bCs/>
      <w:i/>
      <w:iCs/>
      <w:spacing w:val="5"/>
    </w:rPr>
  </w:style>
  <w:style w:type="character" w:styleId="IntenseReference">
    <w:name w:val="Intense Reference"/>
    <w:basedOn w:val="DefaultParagraphFont"/>
    <w:uiPriority w:val="32"/>
    <w:qFormat/>
    <w:rsid w:val="004C0304"/>
    <w:rPr>
      <w:b/>
      <w:bCs/>
      <w:smallCaps/>
      <w:color w:val="5B9BD5" w:themeColor="accent1"/>
      <w:spacing w:val="5"/>
    </w:rPr>
  </w:style>
  <w:style w:type="paragraph" w:customStyle="1" w:styleId="ListParagrapha">
    <w:name w:val="List Paragraph a."/>
    <w:basedOn w:val="ListParagraph"/>
    <w:qFormat/>
    <w:rsid w:val="00135571"/>
    <w:pPr>
      <w:numPr>
        <w:numId w:val="0"/>
      </w:numPr>
      <w:tabs>
        <w:tab w:val="left" w:pos="360"/>
      </w:tabs>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FDD963C6-314A-481F-8FFF-CF3BA27B7469}">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932C2A7C-25B7-4DBE-9563-DCD6482BCA13}">
  <ds:schemaRefs>
    <ds:schemaRef ds:uri="http://schemas.microsoft.com/sharepoint/v3/contenttype/forms"/>
  </ds:schemaRefs>
</ds:datastoreItem>
</file>

<file path=customXml/itemProps3.xml><?xml version="1.0" encoding="utf-8"?>
<ds:datastoreItem xmlns:ds="http://schemas.openxmlformats.org/officeDocument/2006/customXml" ds:itemID="{325DB850-B78E-4397-843C-E066D37387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CFEFD2A-30BB-4C6B-B221-203DA2287FD6}">
  <ds:schemaRefs>
    <ds:schemaRef ds:uri="http://schemas.openxmlformats.org/officeDocument/2006/bibliography"/>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Pages>
  <Words>316</Words>
  <Characters>1806</Characters>
  <Application>Microsoft Office Word</Application>
  <DocSecurity>0</DocSecurity>
  <Lines>15</Lines>
  <Paragraphs>4</Paragraphs>
  <ScaleCrop>false</ScaleCrop>
  <Company/>
  <LinksUpToDate>false</LinksUpToDate>
  <CharactersWithSpaces>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Hui Chiang</dc:creator>
  <cp:keywords/>
  <dc:description/>
  <cp:lastModifiedBy>Francine Anselmo | Anderson College | Head Office</cp:lastModifiedBy>
  <cp:revision>3</cp:revision>
  <cp:lastPrinted>2018-02-06T15:53:00Z</cp:lastPrinted>
  <dcterms:created xsi:type="dcterms:W3CDTF">2024-12-21T00:34:00Z</dcterms:created>
  <dcterms:modified xsi:type="dcterms:W3CDTF">2024-12-21T00:34:00Z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