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85B8E" w14:textId="603680E1" w:rsidR="00680E35" w:rsidRDefault="00680E35" w:rsidP="00680E35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Patient Care 2 Midterm Exam Comprehensive Review</w:t>
      </w:r>
    </w:p>
    <w:p w14:paraId="25FB10D4" w14:textId="2A9138AD" w:rsidR="00680E35" w:rsidRPr="008A4414" w:rsidRDefault="00E9008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</w:rPr>
        <w:t>Which statement best describes a subcutaneous injection? Injected into the fat layer under the skin and above the muscle</w:t>
      </w:r>
    </w:p>
    <w:p w14:paraId="2038122D" w14:textId="57D81277" w:rsidR="00E9008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Your patient is experiencing a diabetic crisis. What medication and administration method might the radiologist request?</w:t>
      </w:r>
      <w:r w:rsidRPr="008A4414">
        <w:rPr>
          <w:rFonts w:cstheme="minorHAnsi"/>
        </w:rPr>
        <w:t xml:space="preserve"> Glucose gel, buccally</w:t>
      </w:r>
    </w:p>
    <w:p w14:paraId="1749570B" w14:textId="48E32B07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bookmarkStart w:id="0" w:name="_GoBack"/>
      <w:bookmarkEnd w:id="0"/>
      <w:r w:rsidRPr="008A4414">
        <w:rPr>
          <w:rFonts w:cstheme="minorHAnsi"/>
          <w:color w:val="202122"/>
          <w:spacing w:val="6"/>
          <w:shd w:val="clear" w:color="auto" w:fill="FFFFFF"/>
        </w:rPr>
        <w:t>Which governmental policy governs the regulation of all medication in Canada?</w:t>
      </w:r>
      <w:r w:rsidRPr="008A4414">
        <w:rPr>
          <w:rFonts w:cstheme="minorHAnsi"/>
        </w:rPr>
        <w:t xml:space="preserve"> Food and Drug Act</w:t>
      </w:r>
    </w:p>
    <w:p w14:paraId="4DF67A97" w14:textId="1E4853F6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Which is a side effect of Xylocaine?</w:t>
      </w:r>
      <w:r w:rsidRPr="008A4414">
        <w:rPr>
          <w:rFonts w:cstheme="minorHAnsi"/>
        </w:rPr>
        <w:t xml:space="preserve"> Burning sensation</w:t>
      </w:r>
    </w:p>
    <w:p w14:paraId="57C9C69A" w14:textId="46948121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>Which is a symptom of a mild allergic reaction?</w:t>
      </w:r>
      <w:r w:rsidRPr="008A4414">
        <w:rPr>
          <w:rFonts w:cstheme="minorHAnsi"/>
        </w:rPr>
        <w:t xml:space="preserve"> Urticaria</w:t>
      </w:r>
    </w:p>
    <w:p w14:paraId="4A2A9DD0" w14:textId="695B4F94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</w:rPr>
        <w:t>What is the purpose of injecting air into a vial before removing medication? Avoid creating a vacuum</w:t>
      </w:r>
    </w:p>
    <w:p w14:paraId="6F08D73A" w14:textId="70AD79D4" w:rsidR="00D833A1" w:rsidRPr="008A4414" w:rsidRDefault="00D833A1" w:rsidP="00EB762A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8A4414">
        <w:rPr>
          <w:rFonts w:cstheme="minorHAnsi"/>
          <w:color w:val="202122"/>
          <w:spacing w:val="6"/>
          <w:shd w:val="clear" w:color="auto" w:fill="FFFFFF"/>
        </w:rPr>
        <w:t xml:space="preserve">What statement is TRUE regarding expectations of a technologist in a medical emergency? Correct answer is </w:t>
      </w:r>
      <w:r w:rsidRPr="008A4414">
        <w:rPr>
          <w:rFonts w:cstheme="minorHAnsi"/>
        </w:rPr>
        <w:t>A technologist is expected to ensure their own safety at all times during a medical emergency</w:t>
      </w:r>
    </w:p>
    <w:p w14:paraId="77E8E18C" w14:textId="158331CA" w:rsidR="004E128D" w:rsidRPr="008A4414" w:rsidRDefault="004E128D" w:rsidP="004E128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When drawing up medication, it is important to read the label 3 times. When should a technologist read the label? Correct answer is 2, 4 and 5</w:t>
      </w:r>
    </w:p>
    <w:p w14:paraId="3C21BD15" w14:textId="77777777" w:rsidR="004E128D" w:rsidRPr="008A4414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1) When the Dr. orders the medication</w:t>
      </w:r>
    </w:p>
    <w:p w14:paraId="755FA6F7" w14:textId="77777777" w:rsidR="004E128D" w:rsidRPr="00737139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2) When selecting the medication</w:t>
      </w:r>
    </w:p>
    <w:p w14:paraId="719557D9" w14:textId="77777777" w:rsidR="004E128D" w:rsidRPr="008A4414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3) Before opening the syringe</w:t>
      </w:r>
    </w:p>
    <w:p w14:paraId="0958256F" w14:textId="77777777" w:rsidR="004E128D" w:rsidRPr="00737139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4) Before preparing the dose</w:t>
      </w:r>
    </w:p>
    <w:p w14:paraId="15A0C1B5" w14:textId="77777777" w:rsidR="004E128D" w:rsidRPr="00737139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5) Before injecting the patient</w:t>
      </w:r>
    </w:p>
    <w:p w14:paraId="533400F0" w14:textId="34E999CE" w:rsidR="004E128D" w:rsidRPr="008A4414" w:rsidRDefault="004E128D" w:rsidP="004E128D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6) After injecting the patient</w:t>
      </w:r>
    </w:p>
    <w:p w14:paraId="412545DA" w14:textId="77777777" w:rsidR="008A4414" w:rsidRDefault="008A4414" w:rsidP="00B408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637BC63F" w14:textId="7ED15E8D" w:rsidR="00B408A8" w:rsidRPr="008A4414" w:rsidRDefault="00B408A8" w:rsidP="00B408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9. When a patient loses consciousness, which sense is last to fade? Hearing</w:t>
      </w:r>
    </w:p>
    <w:p w14:paraId="7E1D69C2" w14:textId="75310A65" w:rsidR="00B408A8" w:rsidRPr="008A4414" w:rsidRDefault="00B408A8" w:rsidP="00B408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10. What best describes a resting adult patient with a heart rate of 55 bpm? Bradycardia</w:t>
      </w:r>
    </w:p>
    <w:p w14:paraId="31E6D049" w14:textId="77777777" w:rsidR="008A4414" w:rsidRDefault="008A4414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00BA9279" w14:textId="7C3FAD43" w:rsidR="00B047D5" w:rsidRPr="008A4414" w:rsidRDefault="00B408A8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11. </w:t>
      </w:r>
      <w:r w:rsidR="00B047D5" w:rsidRPr="008A4414">
        <w:rPr>
          <w:rFonts w:asciiTheme="minorHAnsi" w:hAnsiTheme="minorHAnsi" w:cstheme="minorHAnsi"/>
          <w:sz w:val="22"/>
          <w:szCs w:val="22"/>
        </w:rPr>
        <w:t>What are some important things to document during or after a medical emergency in the Medical Imaging Department? Answer is 1, 3, 4 and 5</w:t>
      </w:r>
    </w:p>
    <w:p w14:paraId="1091E2E2" w14:textId="77777777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1) Staff present</w:t>
      </w:r>
    </w:p>
    <w:p w14:paraId="47B9B10C" w14:textId="77777777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2) Reactions of bystanders</w:t>
      </w:r>
    </w:p>
    <w:p w14:paraId="39CA0080" w14:textId="77777777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3) Names of medications given</w:t>
      </w:r>
    </w:p>
    <w:p w14:paraId="1581F649" w14:textId="77777777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4) Patient vitals</w:t>
      </w:r>
    </w:p>
    <w:p w14:paraId="35D20272" w14:textId="757872C4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5) Extra observation time given</w:t>
      </w:r>
    </w:p>
    <w:p w14:paraId="28D7B374" w14:textId="760C327E" w:rsidR="00B047D5" w:rsidRPr="00737139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4CFA054F" w14:textId="63C44D7D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12. Your patient arrives in the department with blue/grey fingertips and mucous membranes. What is this condition called? Cyanosis</w:t>
      </w:r>
    </w:p>
    <w:p w14:paraId="7CDDA327" w14:textId="2C5932F9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13.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statement is TRUE regarding individuals in altered states of consciousness?</w:t>
      </w:r>
      <w:r w:rsidRPr="008A4414">
        <w:rPr>
          <w:rFonts w:asciiTheme="minorHAnsi" w:hAnsiTheme="minorHAnsi" w:cstheme="minorHAnsi"/>
          <w:sz w:val="22"/>
          <w:szCs w:val="22"/>
        </w:rPr>
        <w:t xml:space="preserve"> They may not remember your instructions, so you should write them down for later</w:t>
      </w:r>
    </w:p>
    <w:p w14:paraId="75054229" w14:textId="17C62254" w:rsidR="00B047D5" w:rsidRPr="008A4414" w:rsidRDefault="00B047D5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14. </w:t>
      </w:r>
      <w:r w:rsidR="004332CA" w:rsidRPr="008A4414">
        <w:rPr>
          <w:rFonts w:asciiTheme="minorHAnsi" w:hAnsiTheme="minorHAnsi" w:cstheme="minorHAnsi"/>
          <w:sz w:val="22"/>
          <w:szCs w:val="22"/>
        </w:rPr>
        <w:t>Which pathology arises from insufficient production of insulin? Diabetes Mellitus</w:t>
      </w:r>
    </w:p>
    <w:p w14:paraId="271FBA06" w14:textId="2EFE0455" w:rsidR="004332CA" w:rsidRPr="008A4414" w:rsidRDefault="004332CA" w:rsidP="00B047D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15. </w:t>
      </w:r>
      <w:r w:rsidR="00372138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method of taking a patient's temperature involves placing the probe within the patient's ear canal? Tympanic</w:t>
      </w:r>
    </w:p>
    <w:p w14:paraId="79262810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5BF35970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20E137BD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3012C477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</w:p>
    <w:p w14:paraId="73D3B454" w14:textId="7B24064D" w:rsidR="00372138" w:rsidRPr="008A4414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16. </w:t>
      </w:r>
      <w:r w:rsidRPr="008A4414">
        <w:rPr>
          <w:rFonts w:asciiTheme="minorHAnsi" w:hAnsiTheme="minorHAnsi" w:cstheme="minorHAnsi"/>
          <w:sz w:val="22"/>
          <w:szCs w:val="22"/>
        </w:rPr>
        <w:t>Which factors may affect your patient's heart rate? Answer is 1, 2, 3 and 4</w:t>
      </w:r>
    </w:p>
    <w:p w14:paraId="1BB9F4F3" w14:textId="77777777" w:rsidR="00372138" w:rsidRPr="00737139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1) Age</w:t>
      </w:r>
    </w:p>
    <w:p w14:paraId="47F6E0A0" w14:textId="77777777" w:rsidR="00372138" w:rsidRPr="00737139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2) Emotional state</w:t>
      </w:r>
    </w:p>
    <w:p w14:paraId="65142580" w14:textId="77777777" w:rsidR="00372138" w:rsidRPr="00737139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3) Ambient temperature</w:t>
      </w:r>
    </w:p>
    <w:p w14:paraId="50EF955D" w14:textId="1F033524" w:rsidR="00372138" w:rsidRPr="008A4414" w:rsidRDefault="003721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737139">
        <w:rPr>
          <w:rFonts w:asciiTheme="minorHAnsi" w:hAnsiTheme="minorHAnsi" w:cstheme="minorHAnsi"/>
          <w:b/>
          <w:bCs/>
          <w:sz w:val="22"/>
          <w:szCs w:val="22"/>
        </w:rPr>
        <w:t>4) Blood pressure</w:t>
      </w:r>
    </w:p>
    <w:p w14:paraId="56321725" w14:textId="77777777" w:rsidR="00464238" w:rsidRDefault="00464238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591A69E3" w14:textId="5B07D2E2" w:rsidR="000543F4" w:rsidRPr="008A4414" w:rsidRDefault="000543F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17. What is the expected respiratory rate of a healthy adult? 12-20 breaths/min</w:t>
      </w:r>
    </w:p>
    <w:p w14:paraId="4A45B56F" w14:textId="74EE8598" w:rsidR="000543F4" w:rsidRPr="008A4414" w:rsidRDefault="000543F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18. </w:t>
      </w:r>
      <w:r w:rsidR="00314076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describes an undesired, but expected effect of a medication? Side effect</w:t>
      </w:r>
    </w:p>
    <w:p w14:paraId="7D880815" w14:textId="0CA005C2" w:rsidR="00314076" w:rsidRPr="008A4414" w:rsidRDefault="00314076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19. What is the second number of a blood pressure measurement, and what does it measure?</w:t>
      </w:r>
      <w:r w:rsidRPr="008A4414">
        <w:rPr>
          <w:rFonts w:asciiTheme="minorHAnsi" w:hAnsiTheme="minorHAnsi" w:cstheme="minorHAnsi"/>
          <w:sz w:val="22"/>
          <w:szCs w:val="22"/>
        </w:rPr>
        <w:t xml:space="preserve"> Diastolic; Measures the pressure during the heart's relaxation phase</w:t>
      </w:r>
    </w:p>
    <w:p w14:paraId="72099D8B" w14:textId="68252767" w:rsidR="00314076" w:rsidRPr="008A4414" w:rsidRDefault="00314076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20. </w:t>
      </w:r>
      <w:r w:rsidR="00AB5420"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is the name and purpose of the slanted tip of a needle? Bevel; Causes less damage to the skin</w:t>
      </w:r>
    </w:p>
    <w:p w14:paraId="746581E4" w14:textId="0D55261C" w:rsidR="00AB5420" w:rsidRPr="008A4414" w:rsidRDefault="00AB5420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21. </w:t>
      </w:r>
      <w:r w:rsidRPr="008A4414">
        <w:rPr>
          <w:rFonts w:asciiTheme="minorHAnsi" w:hAnsiTheme="minorHAnsi" w:cstheme="minorHAnsi"/>
          <w:sz w:val="22"/>
          <w:szCs w:val="22"/>
        </w:rPr>
        <w:t>Which statement regarding situational awareness in novice technologists is FALSE? The novice technologist will have preprogrammed reactions due to seeing many situations and working through them</w:t>
      </w:r>
    </w:p>
    <w:p w14:paraId="16A3AD0F" w14:textId="4970D549" w:rsidR="00AB5420" w:rsidRPr="008A4414" w:rsidRDefault="00AB5420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22.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Which statement is FALSE regarding pulse oximetry?</w:t>
      </w:r>
      <w:r w:rsidRPr="008A4414">
        <w:rPr>
          <w:rFonts w:asciiTheme="minorHAnsi" w:hAnsiTheme="minorHAnsi" w:cstheme="minorHAnsi"/>
          <w:sz w:val="22"/>
          <w:szCs w:val="22"/>
        </w:rPr>
        <w:t xml:space="preserve"> May be taken instead of other vital signs</w:t>
      </w:r>
    </w:p>
    <w:p w14:paraId="08B3213F" w14:textId="5E620E75" w:rsidR="000F18B0" w:rsidRPr="008A4414" w:rsidRDefault="000F18B0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>23. If a physician wished the patient to receive a medication as they needed it, what abbreviation might they add to the order?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 PRN</w:t>
      </w:r>
    </w:p>
    <w:p w14:paraId="72D18E5E" w14:textId="6A27F673" w:rsidR="000F18B0" w:rsidRPr="008A4414" w:rsidRDefault="002B1C67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24.</w:t>
      </w:r>
      <w:r w:rsidRPr="008A4414">
        <w:rPr>
          <w:rFonts w:asciiTheme="minorHAnsi" w:hAnsiTheme="minorHAnsi" w:cstheme="minorHAnsi"/>
          <w:sz w:val="22"/>
          <w:szCs w:val="22"/>
        </w:rPr>
        <w:t xml:space="preserve"> Following an injection, your patient begins sweating profusely, loses the color in their skin, begins vomiting, and complains of being dizzy. What medical emergency are they most likely experiencing?</w:t>
      </w:r>
      <w:r w:rsidR="008A4414" w:rsidRPr="008A4414">
        <w:rPr>
          <w:rFonts w:asciiTheme="minorHAnsi" w:hAnsiTheme="minorHAnsi" w:cstheme="minorHAnsi"/>
          <w:sz w:val="22"/>
          <w:szCs w:val="22"/>
        </w:rPr>
        <w:t xml:space="preserve"> Vasovagal reaction</w:t>
      </w:r>
    </w:p>
    <w:p w14:paraId="1A268C0C" w14:textId="04A37650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25.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Which statement is FALSE regarding medication orders?</w:t>
      </w:r>
      <w:r w:rsidRPr="008A4414">
        <w:rPr>
          <w:rFonts w:asciiTheme="minorHAnsi" w:hAnsiTheme="minorHAnsi" w:cstheme="minorHAnsi"/>
          <w:sz w:val="22"/>
          <w:szCs w:val="22"/>
        </w:rPr>
        <w:t xml:space="preserve"> A standing order remains valid in perpetuity</w:t>
      </w:r>
    </w:p>
    <w:p w14:paraId="0DFE9C07" w14:textId="3719F76B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26. </w:t>
      </w: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What is the name given to the threaded tip of a syringe? Luer-Lok</w:t>
      </w:r>
    </w:p>
    <w:p w14:paraId="7A358701" w14:textId="06D6E59E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27. </w:t>
      </w:r>
      <w:r w:rsidRPr="008A4414">
        <w:rPr>
          <w:rFonts w:asciiTheme="minorHAnsi" w:hAnsiTheme="minorHAnsi" w:cstheme="minorHAnsi"/>
          <w:sz w:val="22"/>
          <w:szCs w:val="22"/>
        </w:rPr>
        <w:t>Your patient has been prescribed Lorazepam to reduce their anxiety for an upcoming appointment. Which statement is TRUE regarding this medication? The patient must be accompanied by a driver</w:t>
      </w:r>
    </w:p>
    <w:p w14:paraId="7D3398D7" w14:textId="6EEB2E8E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28. Where is the radial pulse felt? Anterior wrist, proximal to the joint</w:t>
      </w:r>
    </w:p>
    <w:p w14:paraId="4F65E79C" w14:textId="74F867D9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29. Which statement is FALSE regarding cerebrovascular accidents? Treatment can be delayed without much impact on the patient's outcome</w:t>
      </w:r>
    </w:p>
    <w:p w14:paraId="78B4F6B3" w14:textId="1CA60AA3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30. Amphetamines are potentially addictive substances, and are strictly controlled. They are divided into 5 different controlled substances schedules. The higher the number, the higher the addiction potential. False</w:t>
      </w:r>
    </w:p>
    <w:p w14:paraId="28F2D75F" w14:textId="79F79652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31. The first pass effect refers to the partial metabolism of a medication by the liver before it reaches the desired tissues. The effective dose is not affected. False</w:t>
      </w:r>
    </w:p>
    <w:p w14:paraId="2A4EBC9B" w14:textId="699C0E03" w:rsidR="008A4414" w:rsidRPr="008A4414" w:rsidRDefault="008A4414" w:rsidP="0037213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32. It is appropriate for a technologist to administer an EpiPen if a patient begins exhibiting signs of anaphylaxis. True</w:t>
      </w:r>
    </w:p>
    <w:p w14:paraId="7E2D0F27" w14:textId="77777777" w:rsidR="00464238" w:rsidRDefault="00464238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74518BB0" w14:textId="5AAEC79F" w:rsidR="008A4414" w:rsidRPr="008A4414" w:rsidRDefault="008A4414" w:rsidP="008A4414">
      <w:pPr>
        <w:pStyle w:val="NormalWeb"/>
        <w:spacing w:before="0" w:beforeAutospacing="0" w:after="0" w:afterAutospacing="0"/>
        <w:rPr>
          <w:rStyle w:val="Emphasis"/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 xml:space="preserve">33. Which are important elements of taking a history from a patient? </w:t>
      </w:r>
      <w:r w:rsidRPr="008A4414">
        <w:rPr>
          <w:rStyle w:val="Emphasis"/>
          <w:rFonts w:asciiTheme="minorHAnsi" w:hAnsiTheme="minorHAnsi" w:cstheme="minorHAnsi"/>
          <w:sz w:val="22"/>
          <w:szCs w:val="22"/>
        </w:rPr>
        <w:t xml:space="preserve">2 Marks </w:t>
      </w:r>
    </w:p>
    <w:p w14:paraId="772BADB2" w14:textId="71F037BD" w:rsidR="008A4414" w:rsidRPr="008A4414" w:rsidRDefault="008A4414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 is: </w:t>
      </w:r>
      <w:r w:rsidRPr="008A4414">
        <w:rPr>
          <w:rFonts w:asciiTheme="minorHAnsi" w:hAnsiTheme="minorHAnsi" w:cstheme="minorHAnsi"/>
          <w:sz w:val="22"/>
          <w:szCs w:val="22"/>
        </w:rPr>
        <w:t>Avoid leading the patient, Avoid medical jargon, Clarify confusing answers, Condense the information for the chart</w:t>
      </w:r>
    </w:p>
    <w:p w14:paraId="405DF0F4" w14:textId="77777777" w:rsidR="00464238" w:rsidRDefault="00464238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7974FAA" w14:textId="21AB36B1" w:rsidR="008A4414" w:rsidRPr="008A4414" w:rsidRDefault="008A4414" w:rsidP="008A441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8A4414">
        <w:rPr>
          <w:rFonts w:asciiTheme="minorHAnsi" w:hAnsiTheme="minorHAnsi" w:cstheme="minorHAnsi"/>
          <w:sz w:val="22"/>
          <w:szCs w:val="22"/>
        </w:rPr>
        <w:t>34. Which items from the crash cart may be required to assist a patient suffering from a diabetic crisis? Blood glucose monitor and Glucose paste</w:t>
      </w:r>
    </w:p>
    <w:p w14:paraId="4A27B3C6" w14:textId="77777777" w:rsidR="004E128D" w:rsidRPr="008A4414" w:rsidRDefault="004E128D" w:rsidP="004E128D">
      <w:pPr>
        <w:pStyle w:val="ListParagraph"/>
        <w:rPr>
          <w:rFonts w:cstheme="minorHAnsi"/>
        </w:rPr>
      </w:pPr>
    </w:p>
    <w:p w14:paraId="24EB43B7" w14:textId="77777777" w:rsidR="00ED1EFE" w:rsidRPr="008A4414" w:rsidRDefault="00ED1EFE">
      <w:pPr>
        <w:rPr>
          <w:rFonts w:cstheme="minorHAnsi"/>
        </w:rPr>
      </w:pPr>
    </w:p>
    <w:sectPr w:rsidR="00ED1EFE" w:rsidRPr="008A44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FCFED" w14:textId="77777777" w:rsidR="002165FD" w:rsidRDefault="002165FD" w:rsidP="0017053B">
      <w:pPr>
        <w:spacing w:after="0" w:line="240" w:lineRule="auto"/>
      </w:pPr>
      <w:r>
        <w:separator/>
      </w:r>
    </w:p>
  </w:endnote>
  <w:endnote w:type="continuationSeparator" w:id="0">
    <w:p w14:paraId="319BB447" w14:textId="77777777" w:rsidR="002165FD" w:rsidRDefault="002165FD" w:rsidP="00170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26BE4" w14:textId="77777777" w:rsidR="0017053B" w:rsidRDefault="00170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2BA3D" w14:textId="77777777" w:rsidR="0017053B" w:rsidRDefault="001705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564A2" w14:textId="77777777" w:rsidR="0017053B" w:rsidRDefault="001705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6E7A9" w14:textId="77777777" w:rsidR="002165FD" w:rsidRDefault="002165FD" w:rsidP="0017053B">
      <w:pPr>
        <w:spacing w:after="0" w:line="240" w:lineRule="auto"/>
      </w:pPr>
      <w:r>
        <w:separator/>
      </w:r>
    </w:p>
  </w:footnote>
  <w:footnote w:type="continuationSeparator" w:id="0">
    <w:p w14:paraId="45C6A05B" w14:textId="77777777" w:rsidR="002165FD" w:rsidRDefault="002165FD" w:rsidP="00170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02049" w14:textId="7C59622F" w:rsidR="0017053B" w:rsidRDefault="0017053B">
    <w:pPr>
      <w:pStyle w:val="Header"/>
    </w:pPr>
    <w:r>
      <w:rPr>
        <w:noProof/>
        <w:lang w:val="en-US"/>
      </w:rPr>
      <w:pict w14:anchorId="0C1892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31532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E6B94" w14:textId="25B22756" w:rsidR="0017053B" w:rsidRDefault="0017053B">
    <w:pPr>
      <w:pStyle w:val="Header"/>
    </w:pPr>
    <w:r>
      <w:rPr>
        <w:noProof/>
        <w:lang w:val="en-US"/>
      </w:rPr>
      <w:pict w14:anchorId="3E9BD6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31533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  <w:lang w:val="en-US"/>
      </w:rPr>
      <w:drawing>
        <wp:inline distT="0" distB="0" distL="0" distR="0" wp14:anchorId="6D190497" wp14:editId="7651C540">
          <wp:extent cx="542925" cy="63013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0565" cy="650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60EEF" w14:textId="2D726B8D" w:rsidR="0017053B" w:rsidRDefault="0017053B">
    <w:pPr>
      <w:pStyle w:val="Header"/>
    </w:pPr>
    <w:r>
      <w:rPr>
        <w:noProof/>
        <w:lang w:val="en-US"/>
      </w:rPr>
      <w:pict w14:anchorId="1994CB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31531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016FE"/>
    <w:multiLevelType w:val="hybridMultilevel"/>
    <w:tmpl w:val="A5D68D9E"/>
    <w:lvl w:ilvl="0" w:tplc="199CE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35"/>
    <w:rsid w:val="000543F4"/>
    <w:rsid w:val="000F18B0"/>
    <w:rsid w:val="0017053B"/>
    <w:rsid w:val="002165FD"/>
    <w:rsid w:val="002B1C67"/>
    <w:rsid w:val="002F16E8"/>
    <w:rsid w:val="00314076"/>
    <w:rsid w:val="00372138"/>
    <w:rsid w:val="004332CA"/>
    <w:rsid w:val="00464238"/>
    <w:rsid w:val="004E128D"/>
    <w:rsid w:val="00680E35"/>
    <w:rsid w:val="00737139"/>
    <w:rsid w:val="008A4414"/>
    <w:rsid w:val="00AB5420"/>
    <w:rsid w:val="00B047D5"/>
    <w:rsid w:val="00B408A8"/>
    <w:rsid w:val="00B841D6"/>
    <w:rsid w:val="00D833A1"/>
    <w:rsid w:val="00E90081"/>
    <w:rsid w:val="00EB762A"/>
    <w:rsid w:val="00E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85C5D5E"/>
  <w15:chartTrackingRefBased/>
  <w15:docId w15:val="{7B9BE2A3-46DF-491A-BF5C-3AC5B610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E3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62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1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8A441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705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53B"/>
  </w:style>
  <w:style w:type="paragraph" w:styleId="Footer">
    <w:name w:val="footer"/>
    <w:basedOn w:val="Normal"/>
    <w:link w:val="FooterChar"/>
    <w:uiPriority w:val="99"/>
    <w:unhideWhenUsed/>
    <w:rsid w:val="001705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0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9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0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54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68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4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Arbaz Amir</cp:lastModifiedBy>
  <cp:revision>6</cp:revision>
  <dcterms:created xsi:type="dcterms:W3CDTF">2023-11-10T19:21:00Z</dcterms:created>
  <dcterms:modified xsi:type="dcterms:W3CDTF">2025-06-19T19:48:00Z</dcterms:modified>
</cp:coreProperties>
</file>