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564F3768" w:rsidR="00231FDC" w:rsidRDefault="00231FDC" w:rsidP="00172466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 xml:space="preserve">: Test </w:t>
      </w:r>
      <w:r w:rsidR="008322FB">
        <w:rPr>
          <w:b/>
          <w:sz w:val="24"/>
          <w:szCs w:val="24"/>
          <w:lang w:val="en-CA" w:eastAsia="en-CA"/>
        </w:rPr>
        <w:t>7</w:t>
      </w:r>
      <w:r w:rsidR="007D1485">
        <w:rPr>
          <w:b/>
          <w:sz w:val="24"/>
          <w:szCs w:val="24"/>
          <w:lang w:val="en-CA" w:eastAsia="en-CA"/>
        </w:rPr>
        <w:t xml:space="preserve"> </w:t>
      </w:r>
      <w:r w:rsidR="003C506B">
        <w:rPr>
          <w:b/>
          <w:sz w:val="24"/>
          <w:szCs w:val="24"/>
          <w:lang w:val="en-CA" w:eastAsia="en-CA"/>
        </w:rPr>
        <w:t xml:space="preserve">AEC </w:t>
      </w:r>
      <w:r w:rsidR="008322FB">
        <w:rPr>
          <w:b/>
          <w:sz w:val="24"/>
          <w:szCs w:val="24"/>
          <w:lang w:val="en-CA" w:eastAsia="en-CA"/>
        </w:rPr>
        <w:t xml:space="preserve">Density Control </w:t>
      </w:r>
      <w:r w:rsidR="006F0C86">
        <w:rPr>
          <w:b/>
          <w:sz w:val="24"/>
          <w:szCs w:val="24"/>
          <w:lang w:val="en-CA" w:eastAsia="en-CA"/>
        </w:rPr>
        <w:t>Procedure</w:t>
      </w:r>
    </w:p>
    <w:p w14:paraId="009736B7" w14:textId="62E3E820" w:rsidR="00231FDC" w:rsidRPr="00172466" w:rsidRDefault="00A22A18" w:rsidP="00172466">
      <w:pPr>
        <w:pStyle w:val="Heading2"/>
      </w:pPr>
      <w:r>
        <w:t>Purpose</w:t>
      </w:r>
    </w:p>
    <w:p w14:paraId="6FB6D6FD" w14:textId="1D5221C4" w:rsidR="00865E57" w:rsidRPr="00172466" w:rsidRDefault="00231FDC" w:rsidP="002C47AD">
      <w:pPr>
        <w:rPr>
          <w:szCs w:val="24"/>
          <w:lang w:val="en-CA" w:eastAsia="en-CA"/>
        </w:rPr>
      </w:pPr>
      <w:r w:rsidRPr="00172466">
        <w:rPr>
          <w:szCs w:val="24"/>
          <w:lang w:val="en-CA" w:eastAsia="en-CA"/>
        </w:rPr>
        <w:t>This activity will help you identify the procedure steps for this test</w:t>
      </w:r>
      <w:r w:rsidR="00172466">
        <w:rPr>
          <w:szCs w:val="24"/>
          <w:lang w:val="en-CA" w:eastAsia="en-CA"/>
        </w:rPr>
        <w:t>.</w:t>
      </w:r>
    </w:p>
    <w:p w14:paraId="637164FA" w14:textId="0F4FD39F" w:rsidR="00865E57" w:rsidRDefault="00A22A18" w:rsidP="00172466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44426CA7" w14:textId="327BAB70" w:rsidR="000A3985" w:rsidRPr="00172466" w:rsidRDefault="000A3985" w:rsidP="000A3985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172466">
        <w:rPr>
          <w:szCs w:val="24"/>
          <w:lang w:val="en-CA" w:eastAsia="en-CA"/>
        </w:rPr>
        <w:t xml:space="preserve">Review the images below of the equipment and materials used at </w:t>
      </w:r>
      <w:r w:rsidR="00D17AC6">
        <w:rPr>
          <w:szCs w:val="24"/>
          <w:lang w:val="en-CA" w:eastAsia="en-CA"/>
        </w:rPr>
        <w:t>Edenbrook</w:t>
      </w:r>
      <w:r w:rsidRPr="00172466">
        <w:rPr>
          <w:szCs w:val="24"/>
          <w:lang w:val="en-CA" w:eastAsia="en-CA"/>
        </w:rPr>
        <w:t xml:space="preserve"> for this test</w:t>
      </w:r>
      <w:r w:rsidR="00172466">
        <w:rPr>
          <w:szCs w:val="24"/>
          <w:lang w:val="en-CA" w:eastAsia="en-CA"/>
        </w:rPr>
        <w:t>.</w:t>
      </w:r>
    </w:p>
    <w:p w14:paraId="434F1B9C" w14:textId="60D60360" w:rsidR="000A3985" w:rsidRPr="00172466" w:rsidRDefault="000A3985" w:rsidP="000A3985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172466">
        <w:rPr>
          <w:szCs w:val="24"/>
          <w:lang w:val="en-CA" w:eastAsia="en-CA"/>
        </w:rPr>
        <w:t xml:space="preserve">Review the procedure steps from the </w:t>
      </w:r>
      <w:r w:rsidR="00D17AC6">
        <w:rPr>
          <w:szCs w:val="24"/>
          <w:lang w:val="en-CA" w:eastAsia="en-CA"/>
        </w:rPr>
        <w:t>Edenbrook</w:t>
      </w:r>
      <w:r w:rsidRPr="00172466">
        <w:rPr>
          <w:szCs w:val="24"/>
          <w:lang w:val="en-CA" w:eastAsia="en-CA"/>
        </w:rPr>
        <w:t xml:space="preserve"> MRT lab</w:t>
      </w:r>
      <w:r w:rsidR="00172466">
        <w:rPr>
          <w:szCs w:val="24"/>
          <w:lang w:val="en-CA" w:eastAsia="en-CA"/>
        </w:rPr>
        <w:t>.</w:t>
      </w:r>
    </w:p>
    <w:p w14:paraId="1011F4F8" w14:textId="7911074E" w:rsidR="00231FDC" w:rsidRPr="00172466" w:rsidRDefault="000A3985" w:rsidP="000A3985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172466">
        <w:rPr>
          <w:szCs w:val="24"/>
          <w:lang w:val="en-CA" w:eastAsia="en-CA"/>
        </w:rPr>
        <w:t>Compare the textbook readings and your practicum site QA manual for similarities and differences.</w:t>
      </w:r>
    </w:p>
    <w:p w14:paraId="649097B4" w14:textId="71267E60" w:rsidR="000A3985" w:rsidRDefault="000A3985" w:rsidP="00172466">
      <w:pPr>
        <w:pStyle w:val="Heading2"/>
        <w:rPr>
          <w:lang w:val="en-CA" w:eastAsia="en-CA"/>
        </w:rPr>
      </w:pPr>
      <w:proofErr w:type="spellStart"/>
      <w:r w:rsidRPr="00AA28DA">
        <w:rPr>
          <w:lang w:val="en-CA" w:eastAsia="en-CA"/>
        </w:rPr>
        <w:t>Equipment</w:t>
      </w:r>
      <w:r w:rsidR="000D67E2">
        <w:rPr>
          <w:lang w:val="en-CA" w:eastAsia="en-CA"/>
        </w:rPr>
        <w:t>s</w:t>
      </w:r>
      <w:proofErr w:type="spellEnd"/>
    </w:p>
    <w:p w14:paraId="62B41758" w14:textId="77777777" w:rsidR="006F0C86" w:rsidRPr="00172466" w:rsidRDefault="006F0C86" w:rsidP="00A22A18">
      <w:pPr>
        <w:pStyle w:val="ListParagraph"/>
        <w:numPr>
          <w:ilvl w:val="0"/>
          <w:numId w:val="17"/>
        </w:numPr>
      </w:pPr>
      <w:r w:rsidRPr="00172466">
        <w:t>Dosimeter</w:t>
      </w:r>
    </w:p>
    <w:p w14:paraId="31F06482" w14:textId="52E734F3" w:rsidR="006F0C86" w:rsidRPr="00172466" w:rsidRDefault="00172466" w:rsidP="00A22A18">
      <w:pPr>
        <w:pStyle w:val="ListParagraph"/>
        <w:numPr>
          <w:ilvl w:val="0"/>
          <w:numId w:val="17"/>
        </w:numPr>
      </w:pPr>
      <w:r>
        <w:t xml:space="preserve">Two </w:t>
      </w:r>
      <w:r w:rsidR="00A22A18">
        <w:t>P</w:t>
      </w:r>
      <w:r w:rsidR="00A22A18" w:rsidRPr="00172466">
        <w:t>lexiglas</w:t>
      </w:r>
      <w:r w:rsidR="006F0C86" w:rsidRPr="00172466">
        <w:t xml:space="preserve"> blocks</w:t>
      </w:r>
    </w:p>
    <w:p w14:paraId="6E4CAB63" w14:textId="77777777" w:rsidR="006F0C86" w:rsidRPr="00172466" w:rsidRDefault="006F0C86" w:rsidP="00A22A18">
      <w:pPr>
        <w:pStyle w:val="ListParagraph"/>
        <w:numPr>
          <w:ilvl w:val="0"/>
          <w:numId w:val="17"/>
        </w:numPr>
      </w:pPr>
      <w:r w:rsidRPr="00172466">
        <w:t>Calculator</w:t>
      </w:r>
      <w:bookmarkStart w:id="0" w:name="_GoBack"/>
      <w:bookmarkEnd w:id="0"/>
    </w:p>
    <w:p w14:paraId="40BB0B7A" w14:textId="77777777" w:rsidR="006F0C86" w:rsidRDefault="006F0C86" w:rsidP="000A3985">
      <w:pPr>
        <w:rPr>
          <w:b/>
          <w:sz w:val="24"/>
          <w:szCs w:val="24"/>
          <w:lang w:val="en-CA" w:eastAsia="en-CA"/>
        </w:rPr>
      </w:pPr>
    </w:p>
    <w:p w14:paraId="51CD96BB" w14:textId="1562990E" w:rsidR="000A3985" w:rsidRDefault="000A3985" w:rsidP="00172466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noProof/>
          <w:sz w:val="24"/>
          <w:szCs w:val="24"/>
        </w:rPr>
        <w:drawing>
          <wp:inline distT="0" distB="0" distL="0" distR="0" wp14:anchorId="02965C2C" wp14:editId="469885B4">
            <wp:extent cx="5529683" cy="3676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213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2694" cy="3678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7DED8" w14:textId="77777777" w:rsidR="006F0C86" w:rsidRDefault="006F0C86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72D3BC48" w14:textId="77777777" w:rsidR="00172466" w:rsidRDefault="00172466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3FEB07BF" w14:textId="77777777" w:rsidR="00172466" w:rsidRDefault="00172466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36951250" w14:textId="77777777" w:rsidR="00172466" w:rsidRDefault="00172466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0FEC5E6F" w14:textId="77777777" w:rsidR="00172466" w:rsidRDefault="00172466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696BADB3" w14:textId="485ED52C" w:rsidR="00231FDC" w:rsidRPr="00172466" w:rsidRDefault="00D17AC6" w:rsidP="00172466">
      <w:pPr>
        <w:pStyle w:val="Heading2"/>
        <w:rPr>
          <w:lang w:val="en-CA" w:eastAsia="en-CA"/>
        </w:rPr>
      </w:pPr>
      <w:r>
        <w:rPr>
          <w:lang w:val="en-CA" w:eastAsia="en-CA"/>
        </w:rPr>
        <w:t>Edenbrook</w:t>
      </w:r>
      <w:r w:rsidR="00231FDC" w:rsidRPr="00231FDC">
        <w:rPr>
          <w:lang w:val="en-CA" w:eastAsia="en-CA"/>
        </w:rPr>
        <w:t xml:space="preserve"> MRT Procedure Steps</w:t>
      </w:r>
    </w:p>
    <w:p w14:paraId="3900A6A8" w14:textId="723C86DA" w:rsidR="00231FDC" w:rsidRPr="00172466" w:rsidRDefault="00231FDC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172466">
        <w:rPr>
          <w:szCs w:val="24"/>
          <w:lang w:val="en-CA" w:eastAsia="en-CA"/>
        </w:rPr>
        <w:t xml:space="preserve">Place </w:t>
      </w:r>
      <w:r w:rsidR="003C506B" w:rsidRPr="00172466">
        <w:rPr>
          <w:szCs w:val="24"/>
          <w:lang w:val="en-CA" w:eastAsia="en-CA"/>
        </w:rPr>
        <w:t xml:space="preserve">the </w:t>
      </w:r>
      <w:r w:rsidR="00172466">
        <w:rPr>
          <w:szCs w:val="24"/>
          <w:lang w:val="en-CA" w:eastAsia="en-CA"/>
        </w:rPr>
        <w:t>P</w:t>
      </w:r>
      <w:r w:rsidR="003C506B" w:rsidRPr="00172466">
        <w:rPr>
          <w:szCs w:val="24"/>
          <w:lang w:val="en-CA" w:eastAsia="en-CA"/>
        </w:rPr>
        <w:t>lexiglass blocks (stacked) over the AEC cells of the detector ensuring the AEC cells are completely covered.</w:t>
      </w:r>
    </w:p>
    <w:p w14:paraId="3918E81D" w14:textId="77777777" w:rsidR="004B4F02" w:rsidRPr="00172466" w:rsidRDefault="004B4F02" w:rsidP="004B4F02">
      <w:pPr>
        <w:rPr>
          <w:szCs w:val="24"/>
          <w:lang w:val="en-CA" w:eastAsia="en-CA"/>
        </w:rPr>
      </w:pPr>
    </w:p>
    <w:p w14:paraId="7D78B01D" w14:textId="63026F18" w:rsidR="004B4F02" w:rsidRPr="00172466" w:rsidRDefault="004B4F0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172466">
        <w:rPr>
          <w:szCs w:val="24"/>
          <w:lang w:val="en-CA" w:eastAsia="en-CA"/>
        </w:rPr>
        <w:t>Using a 110 cm SID, cent</w:t>
      </w:r>
      <w:r w:rsidR="00172466">
        <w:rPr>
          <w:szCs w:val="24"/>
          <w:lang w:val="en-CA" w:eastAsia="en-CA"/>
        </w:rPr>
        <w:t>re</w:t>
      </w:r>
      <w:r w:rsidRPr="00172466">
        <w:rPr>
          <w:szCs w:val="24"/>
          <w:lang w:val="en-CA" w:eastAsia="en-CA"/>
        </w:rPr>
        <w:t xml:space="preserve"> the dosimeter and collimate to include the </w:t>
      </w:r>
      <w:r w:rsidR="00172466">
        <w:rPr>
          <w:szCs w:val="24"/>
          <w:lang w:val="en-CA" w:eastAsia="en-CA"/>
        </w:rPr>
        <w:t>P</w:t>
      </w:r>
      <w:r w:rsidR="003C506B" w:rsidRPr="00172466">
        <w:rPr>
          <w:szCs w:val="24"/>
          <w:lang w:val="en-CA" w:eastAsia="en-CA"/>
        </w:rPr>
        <w:t xml:space="preserve">lexiglass blocks </w:t>
      </w:r>
      <w:r w:rsidRPr="00172466">
        <w:rPr>
          <w:szCs w:val="24"/>
          <w:lang w:val="en-CA" w:eastAsia="en-CA"/>
        </w:rPr>
        <w:t>entire</w:t>
      </w:r>
      <w:r w:rsidR="003C506B" w:rsidRPr="00172466">
        <w:rPr>
          <w:szCs w:val="24"/>
          <w:lang w:val="en-CA" w:eastAsia="en-CA"/>
        </w:rPr>
        <w:t>ly.</w:t>
      </w:r>
    </w:p>
    <w:p w14:paraId="034EC6DA" w14:textId="77777777" w:rsidR="004B4F02" w:rsidRPr="00172466" w:rsidRDefault="004B4F02" w:rsidP="004B4F02">
      <w:pPr>
        <w:pStyle w:val="ListParagraph"/>
        <w:rPr>
          <w:szCs w:val="24"/>
          <w:lang w:val="en-CA" w:eastAsia="en-CA"/>
        </w:rPr>
      </w:pPr>
    </w:p>
    <w:p w14:paraId="1DD687E6" w14:textId="1936F297" w:rsidR="004B4F02" w:rsidRPr="00172466" w:rsidRDefault="003C506B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172466">
        <w:rPr>
          <w:szCs w:val="24"/>
          <w:lang w:val="en-CA" w:eastAsia="en-CA"/>
        </w:rPr>
        <w:t>Place the dosim</w:t>
      </w:r>
      <w:r w:rsidR="00172466">
        <w:rPr>
          <w:szCs w:val="24"/>
          <w:lang w:val="en-CA" w:eastAsia="en-CA"/>
        </w:rPr>
        <w:t>eter probe on top of the blocks</w:t>
      </w:r>
      <w:r w:rsidRPr="00172466">
        <w:rPr>
          <w:szCs w:val="24"/>
          <w:lang w:val="en-CA" w:eastAsia="en-CA"/>
        </w:rPr>
        <w:t xml:space="preserve"> to one side of the cent</w:t>
      </w:r>
      <w:r w:rsidR="00172466">
        <w:rPr>
          <w:szCs w:val="24"/>
          <w:lang w:val="en-CA" w:eastAsia="en-CA"/>
        </w:rPr>
        <w:t>re</w:t>
      </w:r>
      <w:r w:rsidRPr="00172466">
        <w:rPr>
          <w:szCs w:val="24"/>
          <w:lang w:val="en-CA" w:eastAsia="en-CA"/>
        </w:rPr>
        <w:t xml:space="preserve"> cell</w:t>
      </w:r>
      <w:r w:rsidR="00172466">
        <w:rPr>
          <w:szCs w:val="24"/>
          <w:lang w:val="en-CA" w:eastAsia="en-CA"/>
        </w:rPr>
        <w:t>,</w:t>
      </w:r>
      <w:r w:rsidRPr="00172466">
        <w:rPr>
          <w:szCs w:val="24"/>
          <w:lang w:val="en-CA" w:eastAsia="en-CA"/>
        </w:rPr>
        <w:t xml:space="preserve"> ensuring it is not obstructing any of the AEC cells.</w:t>
      </w:r>
    </w:p>
    <w:p w14:paraId="78254B7A" w14:textId="77777777" w:rsidR="004B4F02" w:rsidRPr="00172466" w:rsidRDefault="004B4F02" w:rsidP="004B4F02">
      <w:pPr>
        <w:pStyle w:val="ListParagraph"/>
        <w:rPr>
          <w:szCs w:val="24"/>
          <w:lang w:val="en-CA" w:eastAsia="en-CA"/>
        </w:rPr>
      </w:pPr>
    </w:p>
    <w:p w14:paraId="180AF9FE" w14:textId="4C661026" w:rsidR="004B4F02" w:rsidRPr="00172466" w:rsidRDefault="008322FB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172466">
        <w:rPr>
          <w:szCs w:val="24"/>
          <w:lang w:val="en-CA" w:eastAsia="en-CA"/>
        </w:rPr>
        <w:t>Select the cent</w:t>
      </w:r>
      <w:r w:rsidR="00172466">
        <w:rPr>
          <w:szCs w:val="24"/>
          <w:lang w:val="en-CA" w:eastAsia="en-CA"/>
        </w:rPr>
        <w:t>re</w:t>
      </w:r>
      <w:r w:rsidRPr="00172466">
        <w:rPr>
          <w:szCs w:val="24"/>
          <w:lang w:val="en-CA" w:eastAsia="en-CA"/>
        </w:rPr>
        <w:t xml:space="preserve"> AEC cell and set 70 </w:t>
      </w:r>
      <w:proofErr w:type="spellStart"/>
      <w:r w:rsidRPr="00172466">
        <w:rPr>
          <w:szCs w:val="24"/>
          <w:lang w:val="en-CA" w:eastAsia="en-CA"/>
        </w:rPr>
        <w:t>kVp</w:t>
      </w:r>
      <w:proofErr w:type="spellEnd"/>
      <w:r w:rsidRPr="00172466">
        <w:rPr>
          <w:szCs w:val="24"/>
          <w:lang w:val="en-CA" w:eastAsia="en-CA"/>
        </w:rPr>
        <w:t>.</w:t>
      </w:r>
    </w:p>
    <w:p w14:paraId="10ED8DF4" w14:textId="77777777" w:rsidR="008322FB" w:rsidRPr="00172466" w:rsidRDefault="008322FB" w:rsidP="008322FB">
      <w:pPr>
        <w:pStyle w:val="ListParagraph"/>
        <w:rPr>
          <w:szCs w:val="24"/>
          <w:lang w:val="en-CA" w:eastAsia="en-CA"/>
        </w:rPr>
      </w:pPr>
    </w:p>
    <w:p w14:paraId="221B6B3B" w14:textId="70F0D02E" w:rsidR="008322FB" w:rsidRPr="00172466" w:rsidRDefault="008322FB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172466">
        <w:rPr>
          <w:szCs w:val="24"/>
          <w:lang w:val="en-CA" w:eastAsia="en-CA"/>
        </w:rPr>
        <w:t xml:space="preserve">Take an exposure at each density setting: -2, -1, 0, +1 and +2 and record the </w:t>
      </w:r>
      <w:proofErr w:type="spellStart"/>
      <w:r w:rsidRPr="00172466">
        <w:rPr>
          <w:szCs w:val="24"/>
          <w:lang w:val="en-CA" w:eastAsia="en-CA"/>
        </w:rPr>
        <w:t>mAs</w:t>
      </w:r>
      <w:proofErr w:type="spellEnd"/>
      <w:r w:rsidRPr="00172466">
        <w:rPr>
          <w:szCs w:val="24"/>
          <w:lang w:val="en-CA" w:eastAsia="en-CA"/>
        </w:rPr>
        <w:t xml:space="preserve"> and </w:t>
      </w:r>
      <w:proofErr w:type="spellStart"/>
      <w:r w:rsidRPr="00172466">
        <w:rPr>
          <w:szCs w:val="24"/>
          <w:lang w:val="en-CA" w:eastAsia="en-CA"/>
        </w:rPr>
        <w:t>mR</w:t>
      </w:r>
      <w:proofErr w:type="spellEnd"/>
      <w:r w:rsidRPr="00172466">
        <w:rPr>
          <w:szCs w:val="24"/>
          <w:lang w:val="en-CA" w:eastAsia="en-CA"/>
        </w:rPr>
        <w:t xml:space="preserve"> at each setting.</w:t>
      </w:r>
    </w:p>
    <w:p w14:paraId="1C7D4A51" w14:textId="77777777" w:rsidR="003C506B" w:rsidRPr="003C506B" w:rsidRDefault="003C506B" w:rsidP="003C506B">
      <w:pPr>
        <w:pStyle w:val="ListParagraph"/>
        <w:rPr>
          <w:sz w:val="24"/>
          <w:szCs w:val="24"/>
          <w:lang w:val="en-CA" w:eastAsia="en-CA"/>
        </w:rPr>
      </w:pPr>
    </w:p>
    <w:p w14:paraId="7D925859" w14:textId="77777777" w:rsidR="003C506B" w:rsidRPr="003C506B" w:rsidRDefault="003C506B" w:rsidP="003C506B">
      <w:pPr>
        <w:pStyle w:val="ListParagraph"/>
        <w:rPr>
          <w:sz w:val="24"/>
          <w:szCs w:val="24"/>
          <w:lang w:val="en-CA" w:eastAsia="en-CA"/>
        </w:rPr>
      </w:pPr>
    </w:p>
    <w:p w14:paraId="38126D3E" w14:textId="77777777" w:rsidR="004B4F02" w:rsidRPr="004B4F02" w:rsidRDefault="004B4F02" w:rsidP="004B4F02">
      <w:pPr>
        <w:pStyle w:val="ListParagraph"/>
        <w:rPr>
          <w:sz w:val="24"/>
          <w:szCs w:val="24"/>
          <w:lang w:val="en-CA" w:eastAsia="en-CA"/>
        </w:rPr>
      </w:pPr>
    </w:p>
    <w:p w14:paraId="26E5200B" w14:textId="33C0C1DA" w:rsidR="00E57837" w:rsidRPr="008322FB" w:rsidRDefault="00E57837" w:rsidP="008322FB">
      <w:pPr>
        <w:rPr>
          <w:sz w:val="24"/>
          <w:szCs w:val="24"/>
          <w:lang w:val="en-CA" w:eastAsia="en-CA"/>
        </w:rPr>
      </w:pPr>
    </w:p>
    <w:sectPr w:rsidR="00E57837" w:rsidRPr="008322FB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2DE9AF" w14:textId="77777777" w:rsidR="0090252C" w:rsidRDefault="0090252C" w:rsidP="002C47AD">
      <w:r>
        <w:separator/>
      </w:r>
    </w:p>
  </w:endnote>
  <w:endnote w:type="continuationSeparator" w:id="0">
    <w:p w14:paraId="2A6E14FA" w14:textId="77777777" w:rsidR="0090252C" w:rsidRDefault="0090252C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1B06DCBD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0D67E2">
            <w:rPr>
              <w:noProof/>
            </w:rPr>
            <w:t>2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6C379951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72466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6B0F774B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90252C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679487" w14:textId="77777777" w:rsidR="0090252C" w:rsidRDefault="0090252C" w:rsidP="002C47AD">
      <w:r>
        <w:separator/>
      </w:r>
    </w:p>
  </w:footnote>
  <w:footnote w:type="continuationSeparator" w:id="0">
    <w:p w14:paraId="694AB1A1" w14:textId="77777777" w:rsidR="0090252C" w:rsidRDefault="0090252C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60B25B97" w:rsidR="00155FC6" w:rsidRPr="00155FC6" w:rsidRDefault="00301D04" w:rsidP="00301D04">
    <w:pPr>
      <w:pStyle w:val="Title"/>
      <w:spacing w:after="0"/>
      <w:jc w:val="left"/>
    </w:pPr>
    <w:r w:rsidRPr="00301D04">
      <w:rPr>
        <w:noProof/>
      </w:rPr>
      <w:drawing>
        <wp:inline distT="0" distB="0" distL="0" distR="0" wp14:anchorId="2ABA1D0B" wp14:editId="5736A14F">
          <wp:extent cx="914400" cy="978830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402" cy="9959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90252C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90252C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64399"/>
    <w:multiLevelType w:val="hybridMultilevel"/>
    <w:tmpl w:val="ED789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E9073CA"/>
    <w:multiLevelType w:val="hybridMultilevel"/>
    <w:tmpl w:val="A1165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5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0"/>
  </w:num>
  <w:num w:numId="13">
    <w:abstractNumId w:val="16"/>
  </w:num>
  <w:num w:numId="14">
    <w:abstractNumId w:val="7"/>
  </w:num>
  <w:num w:numId="15">
    <w:abstractNumId w:val="14"/>
  </w:num>
  <w:num w:numId="16">
    <w:abstractNumId w:val="1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A3985"/>
    <w:rsid w:val="000C07E6"/>
    <w:rsid w:val="000D67E2"/>
    <w:rsid w:val="000E629E"/>
    <w:rsid w:val="001121B3"/>
    <w:rsid w:val="00137471"/>
    <w:rsid w:val="00155FC6"/>
    <w:rsid w:val="001562E6"/>
    <w:rsid w:val="00172466"/>
    <w:rsid w:val="00193977"/>
    <w:rsid w:val="001B4E94"/>
    <w:rsid w:val="001B5F24"/>
    <w:rsid w:val="001C3D06"/>
    <w:rsid w:val="001D3B04"/>
    <w:rsid w:val="001E4EC8"/>
    <w:rsid w:val="001E6347"/>
    <w:rsid w:val="001F6765"/>
    <w:rsid w:val="001F7047"/>
    <w:rsid w:val="00201395"/>
    <w:rsid w:val="00226FF7"/>
    <w:rsid w:val="00227E46"/>
    <w:rsid w:val="00231FDC"/>
    <w:rsid w:val="0023582F"/>
    <w:rsid w:val="00235B69"/>
    <w:rsid w:val="00236EC9"/>
    <w:rsid w:val="0024674B"/>
    <w:rsid w:val="002475C1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1D04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06B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427B"/>
    <w:rsid w:val="00436551"/>
    <w:rsid w:val="00443D09"/>
    <w:rsid w:val="0046251E"/>
    <w:rsid w:val="004A064B"/>
    <w:rsid w:val="004A20E5"/>
    <w:rsid w:val="004A49D7"/>
    <w:rsid w:val="004B2F05"/>
    <w:rsid w:val="004B4F02"/>
    <w:rsid w:val="004C644D"/>
    <w:rsid w:val="004D1CB2"/>
    <w:rsid w:val="004D7013"/>
    <w:rsid w:val="004E4CBE"/>
    <w:rsid w:val="00506F10"/>
    <w:rsid w:val="005549A5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0C86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1485"/>
    <w:rsid w:val="007D4876"/>
    <w:rsid w:val="007D7483"/>
    <w:rsid w:val="007E1244"/>
    <w:rsid w:val="007E4B13"/>
    <w:rsid w:val="007F30BD"/>
    <w:rsid w:val="007F3A9C"/>
    <w:rsid w:val="00814C0F"/>
    <w:rsid w:val="008322FB"/>
    <w:rsid w:val="008413F7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0252C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2A18"/>
    <w:rsid w:val="00A23D31"/>
    <w:rsid w:val="00A2749A"/>
    <w:rsid w:val="00A60D05"/>
    <w:rsid w:val="00A65958"/>
    <w:rsid w:val="00A73204"/>
    <w:rsid w:val="00A8688E"/>
    <w:rsid w:val="00A876A8"/>
    <w:rsid w:val="00AB46E8"/>
    <w:rsid w:val="00AB7115"/>
    <w:rsid w:val="00AB73A2"/>
    <w:rsid w:val="00AE0010"/>
    <w:rsid w:val="00AE45E5"/>
    <w:rsid w:val="00B07581"/>
    <w:rsid w:val="00B325FB"/>
    <w:rsid w:val="00B47F54"/>
    <w:rsid w:val="00B55203"/>
    <w:rsid w:val="00B55EFD"/>
    <w:rsid w:val="00B60736"/>
    <w:rsid w:val="00B639C8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68D"/>
    <w:rsid w:val="00D14D22"/>
    <w:rsid w:val="00D17AC6"/>
    <w:rsid w:val="00D21F83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E5FF4"/>
    <w:rsid w:val="00EF0BCB"/>
    <w:rsid w:val="00EF52B4"/>
    <w:rsid w:val="00F4480B"/>
    <w:rsid w:val="00F60180"/>
    <w:rsid w:val="00F707F7"/>
    <w:rsid w:val="00F728E2"/>
    <w:rsid w:val="00F80339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2466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172466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E9C53-4078-4D53-94EB-11C764297CD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8B6228E-54C6-4887-ACA2-6052825E2F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A411F3-FD01-43AB-A029-1974866A34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7FC38E-F5B4-4C4E-9AB7-048B78D50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9</cp:revision>
  <cp:lastPrinted>2016-04-06T15:46:00Z</cp:lastPrinted>
  <dcterms:created xsi:type="dcterms:W3CDTF">2023-01-30T17:16:00Z</dcterms:created>
  <dcterms:modified xsi:type="dcterms:W3CDTF">2025-05-28T19:22:00Z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