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240" w:lineRule="auto"/>
        <w:ind/>
        <w:rPr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 </w:t>
      </w:r>
      <w:r/>
    </w:p>
    <w:tbl>
      <w:tblPr>
        <w:tblStyle w:val="827"/>
        <w:tblpPr w:horzAnchor="margin" w:tblpXSpec="left" w:vertAnchor="page" w:tblpY="3421" w:leftFromText="180" w:topFromText="0" w:rightFromText="180" w:bottomFromText="0"/>
        <w:tblW w:w="0" w:type="auto"/>
        <w:tblBorders/>
        <w:tblLook w:val="04A0" w:firstRow="1" w:lastRow="0" w:firstColumn="1" w:lastColumn="0" w:noHBand="0" w:noVBand="1"/>
      </w:tblPr>
      <w:tblGrid>
        <w:gridCol w:w="4667"/>
        <w:gridCol w:w="4683"/>
      </w:tblGrid>
      <w:tr>
        <w:trPr/>
        <w:tc>
          <w:tcPr>
            <w:tcBorders/>
            <w:tcW w:w="4667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Pat</w:t>
            </w:r>
            <w:r>
              <w:rPr>
                <w:b/>
              </w:rPr>
              <w:t xml:space="preserve">ient Name: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Saunders </w:t>
            </w:r>
            <w:r>
              <w:rPr>
                <w:b/>
              </w:rPr>
              <w:t xml:space="preserve"> Maureen</w:t>
            </w:r>
            <w:r>
              <w:rPr>
                <w:b/>
              </w:rPr>
            </w:r>
          </w:p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(MRN)</w:t>
            </w:r>
            <w:r>
              <w:rPr>
                <w:b/>
              </w:rPr>
              <w:t xml:space="preserve">:</w:t>
            </w:r>
            <w:r>
              <w:rPr>
                <w:b/>
              </w:rPr>
              <w:t xml:space="preserve">  1009024413</w:t>
            </w:r>
            <w:r>
              <w:rPr>
                <w:b/>
              </w:rPr>
            </w:r>
          </w:p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DOB: </w:t>
            </w:r>
            <w:r>
              <w:rPr>
                <w:b/>
              </w:rPr>
              <w:t xml:space="preserve"> 19</w:t>
            </w:r>
            <w:r>
              <w:rPr>
                <w:b/>
              </w:rPr>
              <w:t xml:space="preserve">5</w:t>
            </w:r>
            <w:r>
              <w:rPr>
                <w:b/>
              </w:rPr>
              <w:t xml:space="preserve">0</w:t>
            </w:r>
            <w:r>
              <w:rPr>
                <w:b/>
              </w:rPr>
              <w:t xml:space="preserve">/0</w:t>
            </w:r>
            <w:r>
              <w:rPr>
                <w:b/>
              </w:rPr>
              <w:t xml:space="preserve">6</w:t>
            </w:r>
            <w:r>
              <w:rPr>
                <w:b/>
              </w:rPr>
              <w:t xml:space="preserve">/</w:t>
            </w:r>
            <w:r>
              <w:rPr>
                <w:b/>
              </w:rPr>
              <w:t xml:space="preserve">21</w:t>
            </w:r>
            <w:r>
              <w:rPr>
                <w:b/>
              </w:rPr>
              <w:t xml:space="preserve">           Age:   </w:t>
            </w:r>
            <w:r>
              <w:rPr>
                <w:b/>
              </w:rPr>
              <w:t xml:space="preserve">70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           </w:t>
            </w:r>
            <w:r>
              <w:rPr>
                <w:b/>
              </w:rPr>
              <w:t xml:space="preserve">Sex:</w:t>
            </w:r>
            <w:r>
              <w:rPr>
                <w:b/>
              </w:rPr>
              <w:t xml:space="preserve">  </w:t>
            </w:r>
            <w:r>
              <w:rPr>
                <w:b/>
              </w:rPr>
              <w:t xml:space="preserve">F</w:t>
            </w:r>
            <w:r>
              <w:rPr>
                <w:b/>
              </w:rPr>
            </w:r>
          </w:p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</w:rPr>
              <w:t xml:space="preserve">  </w:t>
            </w:r>
            <w:r>
              <w:rPr>
                <w:b/>
              </w:rPr>
              <w:t xml:space="preserve">PLC</w:t>
            </w:r>
            <w:r>
              <w:rPr>
                <w:b/>
              </w:rPr>
            </w:r>
          </w:p>
        </w:tc>
        <w:tc>
          <w:tcPr>
            <w:tcBorders/>
            <w:tcW w:w="4683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lang w:val="fr-FR"/>
              </w:rPr>
            </w:pPr>
            <w:r>
              <w:rPr>
                <w:b/>
                <w:lang w:val="fr-FR"/>
              </w:rPr>
              <w:t xml:space="preserve">Patient Type:   </w:t>
            </w:r>
            <w:r>
              <w:rPr>
                <w:b/>
                <w:lang w:val="fr-FR"/>
              </w:rPr>
              <w:t xml:space="preserve">In</w:t>
            </w:r>
            <w:r>
              <w:rPr>
                <w:b/>
                <w:lang w:val="fr-FR"/>
              </w:rPr>
              <w:t xml:space="preserve"> Patient</w:t>
            </w:r>
            <w:r>
              <w:rPr>
                <w:b/>
                <w:lang w:val="fr-FR"/>
              </w:rPr>
            </w:r>
          </w:p>
          <w:p>
            <w:pPr>
              <w:pBdr/>
              <w:spacing/>
              <w:ind/>
              <w:rPr>
                <w:b/>
                <w:lang w:val="fr-FR"/>
              </w:rPr>
            </w:pPr>
            <w:r>
              <w:rPr>
                <w:b/>
                <w:lang w:val="fr-FR"/>
              </w:rPr>
            </w:r>
            <w:r>
              <w:rPr>
                <w:b/>
                <w:lang w:val="fr-FR"/>
              </w:rPr>
            </w:r>
          </w:p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Priority:</w:t>
            </w:r>
            <w:r>
              <w:rPr>
                <w:b/>
              </w:rPr>
              <w:t xml:space="preserve">   Routine</w:t>
            </w:r>
            <w:r>
              <w:rPr>
                <w:b/>
              </w:rPr>
            </w:r>
          </w:p>
        </w:tc>
      </w:tr>
    </w:tbl>
    <w:p>
      <w:pPr>
        <w:pBdr/>
        <w:spacing w:line="240" w:lineRule="auto"/>
        <w:ind/>
        <w:rPr>
          <w:b/>
        </w:rPr>
      </w:pPr>
      <w:r>
        <w:rPr>
          <w:b/>
        </w:rPr>
        <w:t xml:space="preserve">Allergies: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 xml:space="preserve">Isolation:</w:t>
      </w:r>
      <w:r>
        <w:t xml:space="preserve"> </w:t>
      </w:r>
      <w:r>
        <w:t xml:space="preserve">No</w:t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  <w:t xml:space="preserve">Physician:</w:t>
      </w:r>
      <w:r>
        <w:rPr>
          <w:b/>
        </w:rPr>
        <w:t xml:space="preserve"> </w:t>
      </w:r>
      <w:r>
        <w:rPr>
          <w:b/>
        </w:rPr>
        <w:t xml:space="preserve">K. </w:t>
      </w:r>
      <w:r>
        <w:rPr>
          <w:b/>
        </w:rPr>
        <w:t xml:space="preserve">MD</w:t>
      </w:r>
      <w:r>
        <w:rPr>
          <w:b/>
        </w:rPr>
      </w:r>
    </w:p>
    <w:p>
      <w:pPr>
        <w:pBdr/>
        <w:spacing/>
        <w:ind/>
        <w:rPr/>
      </w:pPr>
      <w:r>
        <w:t xml:space="preserve">Ordering:</w:t>
      </w:r>
      <w:r>
        <w:t xml:space="preserve">  </w:t>
      </w:r>
      <w:r>
        <w:t xml:space="preserve">N. West </w:t>
      </w:r>
      <w:r>
        <w:t xml:space="preserve">MD</w:t>
      </w:r>
      <w:r>
        <w:tab/>
      </w:r>
      <w:r/>
    </w:p>
    <w:p>
      <w:pPr>
        <w:pBdr/>
        <w:spacing/>
        <w:ind/>
        <w:rPr/>
      </w:pPr>
      <w:r>
        <w:t xml:space="preserve">Admitting:</w:t>
      </w:r>
      <w:r>
        <w:t xml:space="preserve"> </w:t>
      </w:r>
      <w:r/>
    </w:p>
    <w:p>
      <w:pPr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174625</wp:posOffset>
                </wp:positionV>
                <wp:extent cx="6153150" cy="9525"/>
                <wp:effectExtent l="9525" t="9525" r="9525" b="9525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V="1">
                          <a:off x="0" y="0"/>
                          <a:ext cx="6153149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32" type="#_x0000_t32" style="position:absolute;z-index:251658240;o:allowoverlap:true;o:allowincell:true;mso-position-horizontal-relative:text;margin-left:0.00pt;mso-position-horizontal:absolute;mso-position-vertical-relative:text;margin-top:13.75pt;mso-position-vertical:absolute;width:484.50pt;height:0.75pt;mso-wrap-distance-left:9.00pt;mso-wrap-distance-top:0.00pt;mso-wrap-distance-right:9.00pt;mso-wrap-distance-bottom:0.00pt;flip:y;visibility:visible;" filled="f" strokecolor="#000000" strokeweight="1.50pt"/>
            </w:pict>
          </mc:Fallback>
        </mc:AlternateContent>
      </w:r>
      <w:r>
        <w:t xml:space="preserve">Attending:</w:t>
      </w:r>
      <w:r>
        <w:t xml:space="preserve"> S. East MD</w:t>
      </w:r>
      <w:r/>
    </w:p>
    <w:p>
      <w:pPr>
        <w:pBdr/>
        <w:spacing/>
        <w:ind/>
        <w:rPr/>
      </w:pPr>
      <w:r>
        <w:t xml:space="preserve">Reason for Exam:</w:t>
      </w:r>
      <w:r>
        <w:t xml:space="preserve"> </w:t>
      </w:r>
      <w:r>
        <w:rPr>
          <w:b/>
        </w:rPr>
        <w:t xml:space="preserve"> </w:t>
      </w:r>
      <w:r>
        <w:rPr>
          <w:b/>
        </w:rPr>
        <w:t xml:space="preserve">Pain RUQ</w:t>
      </w:r>
      <w:r/>
    </w:p>
    <w:p>
      <w:pPr>
        <w:pBdr/>
        <w:spacing/>
        <w:ind/>
        <w:rPr/>
      </w:pPr>
      <w:r>
        <w:t xml:space="preserve">Additional Comments:</w:t>
      </w:r>
      <w:r>
        <w:t xml:space="preserve">  </w:t>
      </w:r>
      <w:r/>
    </w:p>
    <w:p>
      <w:pPr>
        <w:pBdr/>
        <w:spacing w:after="0"/>
        <w:ind/>
        <w:rPr/>
      </w:pPr>
      <w:r>
        <w:t xml:space="preserve">Exam Requested:</w:t>
      </w:r>
      <w:r>
        <w:t xml:space="preserve">  </w:t>
      </w:r>
      <w:r>
        <w:rPr>
          <w:b/>
        </w:rPr>
        <w:t xml:space="preserve">Abdominal Series</w:t>
      </w:r>
      <w:r>
        <w:rPr>
          <w:b/>
        </w:rPr>
        <w:tab/>
      </w:r>
      <w:r>
        <w:tab/>
      </w:r>
      <w:r>
        <w:tab/>
      </w:r>
      <w:r>
        <w:t xml:space="preserve">      </w:t>
      </w:r>
      <w:r>
        <w:t xml:space="preserve">Requested Date:   </w:t>
      </w:r>
      <w:r>
        <w:rPr>
          <w:b/>
        </w:rPr>
        <w:t xml:space="preserve">20</w:t>
      </w:r>
      <w:r>
        <w:rPr>
          <w:b/>
        </w:rPr>
        <w:t xml:space="preserve">20</w:t>
      </w:r>
      <w:r>
        <w:rPr>
          <w:b/>
        </w:rPr>
        <w:t xml:space="preserve">/</w:t>
      </w:r>
      <w:r>
        <w:rPr>
          <w:b/>
        </w:rPr>
        <w:t xml:space="preserve">09/</w:t>
      </w:r>
      <w:r>
        <w:rPr>
          <w:b/>
        </w:rPr>
        <w:t xml:space="preserve">30</w:t>
      </w:r>
      <w:r>
        <w:rPr>
          <w:b/>
        </w:rPr>
        <w:t xml:space="preserve"> </w:t>
      </w:r>
      <w:r>
        <w:rPr>
          <w:b/>
        </w:rPr>
        <w:t xml:space="preserve">              </w:t>
      </w:r>
      <w:r>
        <w:tab/>
      </w:r>
      <w:r>
        <w:t xml:space="preserve">                                  </w:t>
      </w:r>
      <w:r/>
    </w:p>
    <w:p>
      <w:pPr>
        <w:pBdr/>
        <w:spacing w:after="0"/>
        <w:ind/>
        <w:rPr/>
      </w:pPr>
      <w:r/>
      <w:r/>
    </w:p>
    <w:p>
      <w:pPr>
        <w:pBdr/>
        <w:spacing w:after="360"/>
        <w:ind/>
        <w:rPr>
          <w:b/>
        </w:rPr>
      </w:pPr>
      <w:r>
        <w:t xml:space="preserve">Accession #:  </w:t>
      </w:r>
      <w:r>
        <w:rPr>
          <w:b/>
        </w:rPr>
        <w:t xml:space="preserve">1234567899</w:t>
      </w:r>
      <w:r>
        <w:rPr>
          <w:b/>
        </w:rPr>
      </w:r>
    </w:p>
    <w:p>
      <w:pPr>
        <w:pBdr/>
        <w:spacing w:before="120"/>
        <w:ind/>
        <w:rPr/>
      </w:pPr>
      <w:r>
        <w:t xml:space="preserve">Technologist Comments:</w:t>
      </w:r>
      <w:r>
        <w:tab/>
      </w:r>
      <w:r>
        <w:tab/>
      </w:r>
      <w:r>
        <w:tab/>
      </w:r>
      <w:r>
        <w:tab/>
        <w:t xml:space="preserve">LMP: </w:t>
      </w:r>
      <w:r>
        <w:tab/>
      </w:r>
      <w:r>
        <w:tab/>
      </w:r>
      <w:r>
        <w:tab/>
        <w:t xml:space="preserve">Pregnant:    YES      NO</w:t>
      </w:r>
      <w:r/>
    </w:p>
    <w:p>
      <w:pPr>
        <w:pBdr/>
        <w:spacing w:after="60"/>
        <w:ind/>
        <w:rPr>
          <w:b/>
        </w:rPr>
      </w:pPr>
      <w:r>
        <w:rPr>
          <w:b/>
        </w:rPr>
        <w:t xml:space="preserve">Previous Exam</w:t>
      </w:r>
      <w:r>
        <w:rPr>
          <w:b/>
        </w:rPr>
        <w:t xml:space="preserve">ination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Date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</w:r>
    </w:p>
    <w:p>
      <w:pPr>
        <w:pStyle w:val="828"/>
        <w:numPr>
          <w:ilvl w:val="0"/>
          <w:numId w:val="2"/>
        </w:numPr>
        <w:pBdr/>
        <w:spacing w:after="0" w:line="240" w:lineRule="auto"/>
        <w:ind w:hanging="357" w:left="357"/>
        <w:rPr>
          <w:b/>
        </w:rPr>
      </w:pPr>
      <w:r>
        <w:t xml:space="preserve">GR </w:t>
      </w:r>
      <w:r>
        <w:t xml:space="preserve">Chest 2 Projections                        </w:t>
      </w:r>
      <w:r>
        <w:t xml:space="preserve">2017</w:t>
      </w:r>
      <w:r>
        <w:t xml:space="preserve">/0</w:t>
      </w:r>
      <w:r>
        <w:t xml:space="preserve">8</w:t>
      </w:r>
      <w:r>
        <w:t xml:space="preserve">/</w:t>
      </w:r>
      <w:r>
        <w:t xml:space="preserve">03</w:t>
      </w:r>
      <w:r>
        <w:tab/>
      </w:r>
      <w:r>
        <w:rPr>
          <w:b/>
        </w:rPr>
      </w:r>
    </w:p>
    <w:p>
      <w:pPr>
        <w:pStyle w:val="828"/>
        <w:numPr>
          <w:ilvl w:val="0"/>
          <w:numId w:val="2"/>
        </w:numPr>
        <w:pBdr/>
        <w:spacing w:after="0" w:line="240" w:lineRule="auto"/>
        <w:ind w:hanging="357" w:left="357"/>
        <w:rPr>
          <w:b/>
        </w:rPr>
      </w:pPr>
      <w:r>
        <w:t xml:space="preserve">GR Chest 2 Projections</w:t>
      </w:r>
      <w:r>
        <w:tab/>
      </w:r>
      <w:r>
        <w:tab/>
        <w:t xml:space="preserve">2016/08/05</w:t>
      </w:r>
      <w:r>
        <w:tab/>
      </w:r>
      <w:r>
        <w:rPr>
          <w:b/>
        </w:rPr>
      </w:r>
    </w:p>
    <w:p>
      <w:pPr>
        <w:pStyle w:val="828"/>
        <w:numPr>
          <w:ilvl w:val="0"/>
          <w:numId w:val="2"/>
        </w:numPr>
        <w:pBdr/>
        <w:spacing w:after="0" w:line="240" w:lineRule="auto"/>
        <w:ind w:hanging="357" w:left="357"/>
        <w:rPr>
          <w:b/>
        </w:rPr>
      </w:pPr>
      <w:r>
        <w:t xml:space="preserve">GR Knee Bilateral</w:t>
      </w:r>
      <w:r>
        <w:tab/>
      </w:r>
      <w:r>
        <w:tab/>
      </w:r>
      <w:r>
        <w:tab/>
        <w:t xml:space="preserve">2015</w:t>
      </w:r>
      <w:r>
        <w:t xml:space="preserve">/04/27</w:t>
      </w:r>
      <w:r>
        <w:tab/>
      </w:r>
      <w:r>
        <w:rPr>
          <w:b/>
        </w:rPr>
      </w:r>
    </w:p>
    <w:p>
      <w:pPr>
        <w:pStyle w:val="828"/>
        <w:pBdr/>
        <w:spacing w:after="0" w:line="240" w:lineRule="auto"/>
        <w:ind w:left="357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</w:r>
    </w:p>
    <w:p>
      <w:pPr>
        <w:pStyle w:val="828"/>
        <w:pBdr/>
        <w:spacing w:after="0" w:before="200" w:line="240" w:lineRule="auto"/>
        <w:ind w:left="357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</w:r>
    </w:p>
    <w:p>
      <w:pPr>
        <w:pStyle w:val="828"/>
        <w:numPr>
          <w:ilvl w:val="0"/>
          <w:numId w:val="2"/>
        </w:numPr>
        <w:pBdr/>
        <w:spacing w:after="0" w:before="200" w:line="240" w:lineRule="auto"/>
        <w:ind w:hanging="357" w:left="357"/>
        <w:rPr>
          <w:b/>
        </w:rPr>
      </w:pPr>
      <w:r>
        <w:rPr>
          <w:b/>
        </w:rPr>
        <w:t xml:space="preserve">Lab Results:</w:t>
      </w:r>
      <w:r>
        <w:rPr>
          <w:b/>
        </w:rPr>
      </w:r>
    </w:p>
    <w:p>
      <w:pPr>
        <w:pBdr/>
        <w:spacing w:after="0" w:line="240" w:lineRule="auto"/>
        <w:ind/>
        <w:rPr>
          <w:b/>
        </w:rPr>
      </w:pPr>
      <w:r>
        <w:rPr>
          <w:b/>
        </w:rPr>
        <w:t xml:space="preserve">            </w:t>
      </w:r>
      <w:r>
        <w:rPr>
          <w:b/>
        </w:rPr>
        <w:t xml:space="preserve">Test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</w:t>
      </w:r>
      <w:r>
        <w:rPr>
          <w:b/>
        </w:rPr>
        <w:t xml:space="preserve">Result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</w:t>
      </w:r>
      <w:r>
        <w:rPr>
          <w:b/>
        </w:rPr>
        <w:t xml:space="preserve">Acceptable Range</w:t>
      </w:r>
      <w:r>
        <w:rPr>
          <w:b/>
        </w:rPr>
        <w:tab/>
      </w:r>
      <w:r>
        <w:rPr>
          <w:b/>
        </w:rPr>
        <w:t xml:space="preserve">       </w:t>
      </w:r>
      <w:r>
        <w:rPr>
          <w:b/>
        </w:rPr>
        <w:t xml:space="preserve">Date of Result</w:t>
      </w:r>
      <w:r>
        <w:rPr>
          <w:b/>
        </w:rPr>
      </w:r>
    </w:p>
    <w:tbl>
      <w:tblPr>
        <w:tblStyle w:val="827"/>
        <w:tblW w:w="9316" w:type="dxa"/>
        <w:jc w:val="center"/>
        <w:tblBorders/>
        <w:tblLook w:val="04A0" w:firstRow="1" w:lastRow="0" w:firstColumn="1" w:lastColumn="0" w:noHBand="0" w:noVBand="1"/>
      </w:tblPr>
      <w:tblGrid>
        <w:gridCol w:w="2122"/>
        <w:gridCol w:w="2416"/>
        <w:gridCol w:w="2389"/>
        <w:gridCol w:w="2389"/>
      </w:tblGrid>
      <w:tr>
        <w:trPr>
          <w:jc w:val="center"/>
          <w:trHeight w:val="207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Creatinine</w:t>
            </w:r>
            <w:r/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                     -</w:t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jc w:val="center"/>
          <w:trHeight w:val="197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PTT</w:t>
            </w:r>
            <w:r/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                     -</w:t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jc w:val="center"/>
          <w:trHeight w:val="21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INR</w:t>
            </w:r>
            <w:r/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                     -</w:t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jc w:val="center"/>
          <w:trHeight w:val="21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Urea</w:t>
            </w:r>
            <w:r/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                     -</w:t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jc w:val="center"/>
          <w:trHeight w:val="223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BHCG</w:t>
            </w:r>
            <w:r/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                     -</w:t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jc w:val="center"/>
          <w:trHeight w:val="227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Platelets</w:t>
            </w:r>
            <w:r/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                     -</w:t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jc w:val="center"/>
          <w:trHeight w:val="24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t xml:space="preserve">eGFR</w:t>
            </w:r>
            <w:r>
              <w:rPr>
                <w:b/>
              </w:rPr>
            </w:r>
          </w:p>
        </w:tc>
        <w:tc>
          <w:tcPr>
            <w:tcBorders/>
            <w:tcW w:w="241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389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pBdr/>
        <w:tabs>
          <w:tab w:val="left" w:leader="none" w:pos="5370"/>
        </w:tabs>
        <w:spacing/>
        <w:ind/>
        <w:rPr>
          <w:b/>
        </w:rPr>
      </w:pPr>
      <w:r>
        <w:rPr>
          <w:b/>
        </w:rPr>
      </w:r>
      <w:r>
        <w:rPr>
          <w:b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1440" w:right="1440" w:bottom="1440" w:left="1440" w:header="864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3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3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3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1"/>
      <w:pBdr/>
      <w:tabs>
        <w:tab w:val="left" w:leader="none" w:pos="5520"/>
        <w:tab w:val="left" w:leader="none" w:pos="5865"/>
      </w:tabs>
      <w:spacing/>
      <w:ind/>
      <w:rPr/>
    </w:pPr>
    <w:r>
      <w:rPr>
        <w:b/>
        <w:sz w:val="28"/>
        <w:szCs w:val="28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b/>
        <w:sz w:val="28"/>
        <w:szCs w:val="28"/>
      </w:rPr>
      <w:t xml:space="preserve"> Sample Hospital</w:t>
    </w:r>
    <w:r>
      <w:tab/>
      <w:t xml:space="preserve">                              </w:t>
    </w:r>
    <w:r/>
  </w:p>
  <w:p>
    <w:pPr>
      <w:pStyle w:val="821"/>
      <w:pBdr/>
      <w:tabs>
        <w:tab w:val="left" w:leader="none" w:pos="5535"/>
        <w:tab w:val="left" w:leader="none" w:pos="5910"/>
      </w:tabs>
      <w:spacing/>
      <w:ind/>
      <w:rPr/>
    </w:pPr>
    <w:r>
      <w:t xml:space="preserve"> </w:t>
    </w:r>
    <w:r>
      <w:t xml:space="preserve">Medical</w:t>
    </w:r>
    <w:r>
      <w:t xml:space="preserve"> Imaging</w:t>
    </w:r>
    <w:r>
      <w:t xml:space="preserve"> Department</w:t>
    </w:r>
    <w:r>
      <w:tab/>
    </w:r>
    <w:r>
      <w:t xml:space="preserve">  </w:t>
    </w:r>
    <w:r>
      <w:t xml:space="preserve">                              </w:t>
    </w:r>
    <w:r>
      <w:t xml:space="preserve">      </w:t>
    </w:r>
    <w:r>
      <w:rPr>
        <w:sz w:val="24"/>
        <w:szCs w:val="24"/>
      </w:rPr>
      <w:t xml:space="preserve">Maureen Saunders</w:t>
    </w:r>
    <w:r>
      <w:t xml:space="preserve"> </w:t>
    </w:r>
    <w:r/>
  </w:p>
  <w:p>
    <w:pPr>
      <w:pStyle w:val="821"/>
      <w:pBdr/>
      <w:tabs>
        <w:tab w:val="left" w:leader="none" w:pos="5040"/>
        <w:tab w:val="left" w:leader="none" w:pos="5490"/>
        <w:tab w:val="left" w:leader="none" w:pos="5565"/>
        <w:tab w:val="clear" w:leader="none" w:pos="9360"/>
      </w:tabs>
      <w:spacing/>
      <w:ind/>
      <w:rPr/>
    </w:pPr>
    <w:r>
      <w:t xml:space="preserve">      </w:t>
    </w:r>
    <w:r>
      <w:tab/>
    </w:r>
    <w:r>
      <w:t xml:space="preserve">                                 </w:t>
    </w:r>
    <w:r>
      <w:t xml:space="preserve">DOB: </w:t>
    </w:r>
    <w:r>
      <w:t xml:space="preserve">19</w:t>
    </w:r>
    <w:r>
      <w:t xml:space="preserve">5</w:t>
    </w:r>
    <w:r>
      <w:t xml:space="preserve">0</w:t>
    </w:r>
    <w:r>
      <w:t xml:space="preserve">/0</w:t>
    </w:r>
    <w:r>
      <w:t xml:space="preserve">6</w:t>
    </w:r>
    <w:r>
      <w:t xml:space="preserve">/</w:t>
    </w:r>
    <w:r>
      <w:t xml:space="preserve">21</w:t>
    </w:r>
    <w:r>
      <w:tab/>
    </w:r>
    <w:r>
      <w:tab/>
    </w:r>
    <w:r>
      <w:t xml:space="preserve">  </w:t>
    </w:r>
    <w:r>
      <w:t xml:space="preserve">Age: </w:t>
    </w:r>
    <w:r>
      <w:t xml:space="preserve">70</w:t>
    </w:r>
    <w:r>
      <w:t xml:space="preserve"> Years    </w:t>
    </w:r>
    <w:r>
      <w:t xml:space="preserve">Female</w:t>
    </w:r>
    <w:r/>
  </w:p>
  <w:p>
    <w:pPr>
      <w:pStyle w:val="821"/>
      <w:pBdr/>
      <w:tabs>
        <w:tab w:val="left" w:leader="none" w:pos="5040"/>
        <w:tab w:val="left" w:leader="none" w:pos="5490"/>
        <w:tab w:val="left" w:leader="none" w:pos="5565"/>
        <w:tab w:val="clear" w:leader="none" w:pos="9360"/>
      </w:tabs>
      <w:spacing/>
      <w:ind/>
      <w:rPr/>
    </w:pPr>
    <w:r>
      <w:t xml:space="preserve">                                                                                              </w:t>
    </w:r>
    <w:r>
      <w:t xml:space="preserve"> MRN: 10090</w:t>
    </w:r>
    <w:r>
      <w:t xml:space="preserve">24623</w:t>
    </w:r>
    <w:r/>
  </w:p>
  <w:p>
    <w:pPr>
      <w:pStyle w:val="821"/>
      <w:pBdr/>
      <w:tabs>
        <w:tab w:val="left" w:leader="none" w:pos="5040"/>
        <w:tab w:val="left" w:leader="none" w:pos="5490"/>
        <w:tab w:val="left" w:leader="none" w:pos="5565"/>
        <w:tab w:val="clear" w:leader="none" w:pos="9360"/>
      </w:tabs>
      <w:spacing/>
      <w:ind/>
      <w:rPr/>
    </w:pPr>
    <w:r>
      <w:tab/>
      <w:t xml:space="preserve">                               Location Unit 82</w:t>
    </w:r>
    <w:r>
      <w:tab/>
    </w:r>
    <w:r>
      <w:tab/>
      <w:t xml:space="preserve">                                                                                           </w:t>
    </w:r>
    <w:r>
      <w:t xml:space="preserve">                                                                </w:t>
    </w:r>
    <w:r>
      <w:t xml:space="preserve"> </w:t>
    </w:r>
    <w:r>
      <w:t xml:space="preserve">                     </w:t>
    </w:r>
    <w:r>
      <w:t xml:space="preserve">                </w:t>
    </w:r>
    <w:r>
      <w:t xml:space="preserve">             </w:t>
    </w:r>
    <w:r>
      <w:t xml:space="preserve"> </w:t>
    </w:r>
    <w:r/>
  </w:p>
  <w:p>
    <w:pPr>
      <w:pStyle w:val="821"/>
      <w:pBdr/>
      <w:spacing/>
      <w:ind/>
      <w:rPr/>
    </w:pPr>
    <w:r>
      <w:tab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1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1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817"/>
    <w:next w:val="8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817"/>
    <w:next w:val="8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817"/>
    <w:next w:val="8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817"/>
    <w:next w:val="8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17"/>
    <w:next w:val="8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17"/>
    <w:next w:val="8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17"/>
    <w:next w:val="8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17"/>
    <w:next w:val="8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17"/>
    <w:next w:val="8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8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817"/>
    <w:next w:val="81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818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817"/>
    <w:next w:val="8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17"/>
    <w:next w:val="8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17"/>
    <w:next w:val="8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17"/>
    <w:next w:val="8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17"/>
    <w:next w:val="817"/>
    <w:uiPriority w:val="39"/>
    <w:unhideWhenUsed/>
    <w:pPr>
      <w:pBdr/>
      <w:spacing w:after="100"/>
      <w:ind/>
    </w:pPr>
  </w:style>
  <w:style w:type="paragraph" w:styleId="189">
    <w:name w:val="toc 2"/>
    <w:basedOn w:val="817"/>
    <w:next w:val="817"/>
    <w:uiPriority w:val="39"/>
    <w:unhideWhenUsed/>
    <w:pPr>
      <w:pBdr/>
      <w:spacing w:after="100"/>
      <w:ind w:left="220"/>
    </w:pPr>
  </w:style>
  <w:style w:type="paragraph" w:styleId="190">
    <w:name w:val="toc 3"/>
    <w:basedOn w:val="817"/>
    <w:next w:val="817"/>
    <w:uiPriority w:val="39"/>
    <w:unhideWhenUsed/>
    <w:pPr>
      <w:pBdr/>
      <w:spacing w:after="100"/>
      <w:ind w:left="440"/>
    </w:pPr>
  </w:style>
  <w:style w:type="paragraph" w:styleId="191">
    <w:name w:val="toc 4"/>
    <w:basedOn w:val="817"/>
    <w:next w:val="817"/>
    <w:uiPriority w:val="39"/>
    <w:unhideWhenUsed/>
    <w:pPr>
      <w:pBdr/>
      <w:spacing w:after="100"/>
      <w:ind w:left="660"/>
    </w:pPr>
  </w:style>
  <w:style w:type="paragraph" w:styleId="192">
    <w:name w:val="toc 5"/>
    <w:basedOn w:val="817"/>
    <w:next w:val="817"/>
    <w:uiPriority w:val="39"/>
    <w:unhideWhenUsed/>
    <w:pPr>
      <w:pBdr/>
      <w:spacing w:after="100"/>
      <w:ind w:left="880"/>
    </w:pPr>
  </w:style>
  <w:style w:type="paragraph" w:styleId="193">
    <w:name w:val="toc 6"/>
    <w:basedOn w:val="817"/>
    <w:next w:val="817"/>
    <w:uiPriority w:val="39"/>
    <w:unhideWhenUsed/>
    <w:pPr>
      <w:pBdr/>
      <w:spacing w:after="100"/>
      <w:ind w:left="1100"/>
    </w:pPr>
  </w:style>
  <w:style w:type="paragraph" w:styleId="194">
    <w:name w:val="toc 7"/>
    <w:basedOn w:val="817"/>
    <w:next w:val="817"/>
    <w:uiPriority w:val="39"/>
    <w:unhideWhenUsed/>
    <w:pPr>
      <w:pBdr/>
      <w:spacing w:after="100"/>
      <w:ind w:left="1320"/>
    </w:pPr>
  </w:style>
  <w:style w:type="paragraph" w:styleId="195">
    <w:name w:val="toc 8"/>
    <w:basedOn w:val="817"/>
    <w:next w:val="817"/>
    <w:uiPriority w:val="39"/>
    <w:unhideWhenUsed/>
    <w:pPr>
      <w:pBdr/>
      <w:spacing w:after="100"/>
      <w:ind w:left="1540"/>
    </w:pPr>
  </w:style>
  <w:style w:type="paragraph" w:styleId="196">
    <w:name w:val="toc 9"/>
    <w:basedOn w:val="817"/>
    <w:next w:val="8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17"/>
    <w:next w:val="817"/>
    <w:uiPriority w:val="99"/>
    <w:unhideWhenUsed/>
    <w:pPr>
      <w:pBdr/>
      <w:spacing w:after="0" w:afterAutospacing="0"/>
      <w:ind/>
    </w:pPr>
  </w:style>
  <w:style w:type="paragraph" w:styleId="817" w:default="1">
    <w:name w:val="Normal"/>
    <w:qFormat/>
    <w:pPr>
      <w:pBdr/>
      <w:spacing/>
      <w:ind/>
    </w:pPr>
  </w:style>
  <w:style w:type="character" w:styleId="818" w:default="1">
    <w:name w:val="Default Paragraph Font"/>
    <w:uiPriority w:val="1"/>
    <w:semiHidden/>
    <w:unhideWhenUsed/>
    <w:pPr>
      <w:pBdr/>
      <w:spacing/>
      <w:ind/>
    </w:pPr>
  </w:style>
  <w:style w:type="table" w:styleId="8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0" w:default="1">
    <w:name w:val="No List"/>
    <w:uiPriority w:val="99"/>
    <w:semiHidden/>
    <w:unhideWhenUsed/>
    <w:pPr>
      <w:pBdr/>
      <w:spacing/>
      <w:ind/>
    </w:pPr>
  </w:style>
  <w:style w:type="paragraph" w:styleId="821">
    <w:name w:val="Header"/>
    <w:basedOn w:val="817"/>
    <w:link w:val="82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22" w:customStyle="1">
    <w:name w:val="Header Char"/>
    <w:basedOn w:val="818"/>
    <w:link w:val="821"/>
    <w:uiPriority w:val="99"/>
    <w:pPr>
      <w:pBdr/>
      <w:spacing/>
      <w:ind/>
    </w:pPr>
  </w:style>
  <w:style w:type="paragraph" w:styleId="823">
    <w:name w:val="Footer"/>
    <w:basedOn w:val="817"/>
    <w:link w:val="82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24" w:customStyle="1">
    <w:name w:val="Footer Char"/>
    <w:basedOn w:val="818"/>
    <w:link w:val="823"/>
    <w:uiPriority w:val="99"/>
    <w:pPr>
      <w:pBdr/>
      <w:spacing/>
      <w:ind/>
    </w:pPr>
  </w:style>
  <w:style w:type="paragraph" w:styleId="825">
    <w:name w:val="Balloon Text"/>
    <w:basedOn w:val="817"/>
    <w:link w:val="826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26" w:customStyle="1">
    <w:name w:val="Balloon Text Char"/>
    <w:basedOn w:val="818"/>
    <w:link w:val="825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table" w:styleId="827">
    <w:name w:val="Table Grid"/>
    <w:basedOn w:val="81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8">
    <w:name w:val="List Paragraph"/>
    <w:basedOn w:val="817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Relationship Id="rId18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BAA42-19AE-47B1-8336-F12070B1E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3F0626-DCAA-414F-A0BF-63487FA562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14327F-F489-47F4-BE26-6C775CD3293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4C3748EC-19F4-4C6C-A2A4-2BF734458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 Polytechnic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5</cp:revision>
  <dcterms:created xsi:type="dcterms:W3CDTF">2024-04-10T13:53:00Z</dcterms:created>
  <dcterms:modified xsi:type="dcterms:W3CDTF">2025-06-30T18:40:44Z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